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6BB9B" w14:textId="77777777" w:rsidR="00612E2A" w:rsidRPr="00E415F5" w:rsidRDefault="00000000">
      <w:pPr>
        <w:rPr>
          <w:rFonts w:asciiTheme="minorHAnsi" w:hAnsiTheme="minorHAnsi" w:cstheme="minorHAnsi"/>
        </w:rPr>
      </w:pPr>
      <w:r>
        <w:rPr>
          <w:rFonts w:asciiTheme="minorHAnsi" w:hAnsiTheme="minorHAnsi" w:cstheme="minorHAnsi"/>
          <w:noProof/>
        </w:rPr>
        <w:pict w14:anchorId="1A1A70BE">
          <v:shapetype id="_x0000_t202" coordsize="21600,21600" o:spt="202" path="m,l,21600r21600,l21600,xe">
            <v:stroke joinstyle="miter"/>
            <v:path gradientshapeok="t" o:connecttype="rect"/>
          </v:shapetype>
          <v:shape id="Pole tekstowe 2" o:spid="_x0000_s1026" type="#_x0000_t202" style="position:absolute;left:0;text-align:left;margin-left:41.65pt;margin-top:.4pt;width:362.25pt;height:198.9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">
            <v:textbox>
              <w:txbxContent>
                <w:p w14:paraId="6FFE4732" w14:textId="77777777" w:rsidR="0094342E" w:rsidRDefault="0094342E" w:rsidP="00701C54">
                  <w:pPr>
                    <w:spacing w:after="0" w:line="240" w:lineRule="auto"/>
                    <w:ind w:left="0" w:firstLine="0"/>
                    <w:jc w:val="center"/>
                    <w:rPr>
                      <w:rFonts w:asciiTheme="minorHAnsi" w:hAnsiTheme="minorHAnsi" w:cstheme="minorHAnsi"/>
                      <w:b/>
                      <w:bCs/>
                      <w:sz w:val="24"/>
                      <w:szCs w:val="24"/>
                    </w:rPr>
                  </w:pPr>
                </w:p>
                <w:p w14:paraId="1BED2885" w14:textId="77777777" w:rsidR="0094342E" w:rsidRDefault="0094342E" w:rsidP="00701C54">
                  <w:pPr>
                    <w:spacing w:after="0" w:line="240" w:lineRule="auto"/>
                    <w:ind w:left="0" w:firstLine="0"/>
                    <w:jc w:val="center"/>
                    <w:rPr>
                      <w:rFonts w:asciiTheme="minorHAnsi" w:hAnsiTheme="minorHAnsi" w:cstheme="minorHAnsi"/>
                      <w:b/>
                      <w:bCs/>
                      <w:sz w:val="24"/>
                      <w:szCs w:val="24"/>
                    </w:rPr>
                  </w:pPr>
                </w:p>
                <w:p w14:paraId="2AFE3308" w14:textId="77777777" w:rsidR="0094342E" w:rsidRDefault="0094342E" w:rsidP="00701C54">
                  <w:pPr>
                    <w:spacing w:after="0" w:line="240" w:lineRule="auto"/>
                    <w:ind w:left="0" w:firstLine="0"/>
                    <w:jc w:val="center"/>
                    <w:rPr>
                      <w:rFonts w:asciiTheme="minorHAnsi" w:hAnsiTheme="minorHAnsi" w:cstheme="minorHAnsi"/>
                      <w:b/>
                      <w:bCs/>
                      <w:sz w:val="24"/>
                      <w:szCs w:val="24"/>
                    </w:rPr>
                  </w:pPr>
                </w:p>
                <w:p w14:paraId="7AB9CC90" w14:textId="77777777" w:rsidR="0094342E" w:rsidRDefault="0094342E" w:rsidP="00701C54">
                  <w:pPr>
                    <w:spacing w:after="0" w:line="240" w:lineRule="auto"/>
                    <w:ind w:left="0" w:firstLine="0"/>
                    <w:jc w:val="center"/>
                    <w:rPr>
                      <w:rFonts w:asciiTheme="minorHAnsi" w:hAnsiTheme="minorHAnsi" w:cstheme="minorHAnsi"/>
                      <w:b/>
                      <w:bCs/>
                      <w:sz w:val="24"/>
                      <w:szCs w:val="24"/>
                    </w:rPr>
                  </w:pPr>
                </w:p>
                <w:p w14:paraId="71D00218" w14:textId="74F87552" w:rsidR="006A073B" w:rsidRPr="00701C54" w:rsidRDefault="006A073B" w:rsidP="00701C54">
                  <w:pPr>
                    <w:spacing w:after="0" w:line="240" w:lineRule="auto"/>
                    <w:ind w:left="0" w:firstLine="0"/>
                    <w:jc w:val="center"/>
                    <w:rPr>
                      <w:rFonts w:asciiTheme="minorHAnsi" w:hAnsiTheme="minorHAnsi" w:cstheme="minorHAnsi"/>
                      <w:b/>
                      <w:bCs/>
                      <w:sz w:val="24"/>
                      <w:szCs w:val="24"/>
                    </w:rPr>
                  </w:pPr>
                  <w:r w:rsidRPr="00701C54">
                    <w:rPr>
                      <w:rFonts w:asciiTheme="minorHAnsi" w:hAnsiTheme="minorHAnsi" w:cstheme="minorHAnsi"/>
                      <w:b/>
                      <w:bCs/>
                      <w:sz w:val="24"/>
                      <w:szCs w:val="24"/>
                    </w:rPr>
                    <w:t>AT</w:t>
                  </w:r>
                  <w:r>
                    <w:rPr>
                      <w:rFonts w:asciiTheme="minorHAnsi" w:hAnsiTheme="minorHAnsi" w:cstheme="minorHAnsi"/>
                      <w:b/>
                      <w:bCs/>
                      <w:sz w:val="24"/>
                      <w:szCs w:val="24"/>
                    </w:rPr>
                    <w:t>51054</w:t>
                  </w:r>
                </w:p>
                <w:p w14:paraId="27340EC0" w14:textId="77777777" w:rsidR="006A073B" w:rsidRPr="00027AB3" w:rsidRDefault="006A073B" w:rsidP="00027AB3">
                  <w:pPr>
                    <w:spacing w:after="0" w:line="240" w:lineRule="auto"/>
                    <w:ind w:left="0" w:firstLine="0"/>
                    <w:jc w:val="center"/>
                    <w:rPr>
                      <w:rFonts w:asciiTheme="minorHAnsi" w:hAnsiTheme="minorHAnsi" w:cstheme="minorHAnsi"/>
                      <w:b/>
                      <w:bCs/>
                      <w:sz w:val="24"/>
                      <w:szCs w:val="24"/>
                    </w:rPr>
                  </w:pPr>
                  <w:r w:rsidRPr="00027AB3">
                    <w:rPr>
                      <w:rFonts w:asciiTheme="minorHAnsi" w:hAnsiTheme="minorHAnsi" w:cstheme="minorHAnsi"/>
                      <w:b/>
                      <w:bCs/>
                      <w:sz w:val="24"/>
                      <w:szCs w:val="24"/>
                    </w:rPr>
                    <w:t>NÁVOD K POUŽITÍ, CHODÍTKO</w:t>
                  </w:r>
                </w:p>
                <w:p w14:paraId="6D0CA2BC" w14:textId="405D8871" w:rsidR="006A073B" w:rsidRPr="00027AB3" w:rsidRDefault="006A073B" w:rsidP="00027AB3">
                  <w:pPr>
                    <w:spacing w:after="0" w:line="240" w:lineRule="auto"/>
                    <w:jc w:val="center"/>
                    <w:rPr>
                      <w:rFonts w:asciiTheme="minorHAnsi" w:hAnsiTheme="minorHAnsi" w:cstheme="minorHAnsi"/>
                      <w:b/>
                      <w:bCs/>
                      <w:sz w:val="24"/>
                      <w:szCs w:val="24"/>
                    </w:rPr>
                  </w:pPr>
                </w:p>
                <w:p w14:paraId="18CBE828" w14:textId="77777777" w:rsidR="006A073B" w:rsidRPr="00E33B47" w:rsidRDefault="006A073B" w:rsidP="007B091C">
                  <w:pPr>
                    <w:ind w:left="0" w:firstLine="0"/>
                    <w:jc w:val="center"/>
                    <w:rPr>
                      <w:rFonts w:asciiTheme="minorHAnsi" w:hAnsiTheme="minorHAnsi" w:cstheme="minorHAnsi"/>
                      <w:b/>
                      <w:bCs/>
                      <w:sz w:val="24"/>
                      <w:szCs w:val="24"/>
                    </w:rPr>
                  </w:pPr>
                </w:p>
                <w:p w14:paraId="619602B2" w14:textId="77777777" w:rsidR="006A073B" w:rsidRPr="000E39AD" w:rsidRDefault="006A073B" w:rsidP="000E39AD">
                  <w:pPr>
                    <w:pStyle w:val="Bezmezer"/>
                    <w:jc w:val="center"/>
                    <w:rPr>
                      <w:rFonts w:asciiTheme="minorHAnsi" w:hAnsiTheme="minorHAnsi" w:cstheme="minorHAnsi"/>
                      <w:b/>
                      <w:bCs/>
                      <w:sz w:val="24"/>
                      <w:szCs w:val="24"/>
                    </w:rPr>
                  </w:pPr>
                </w:p>
              </w:txbxContent>
            </v:textbox>
            <w10:wrap type="square"/>
          </v:shape>
        </w:pict>
      </w:r>
    </w:p>
    <w:p w14:paraId="43A390C5" w14:textId="44E9A13B" w:rsidR="009267F2" w:rsidRPr="0094342E" w:rsidRDefault="00644036" w:rsidP="0094342E">
      <w:pPr>
        <w:spacing w:after="160" w:line="259" w:lineRule="auto"/>
        <w:ind w:left="0" w:firstLine="0"/>
        <w:jc w:val="left"/>
        <w:rPr>
          <w:rFonts w:asciiTheme="minorHAnsi" w:hAnsiTheme="minorHAnsi" w:cstheme="minorHAnsi"/>
        </w:rPr>
      </w:pPr>
      <w:r>
        <w:rPr>
          <w:rFonts w:asciiTheme="minorHAnsi" w:hAnsiTheme="minorHAnsi" w:cstheme="minorHAnsi"/>
          <w:noProof/>
        </w:rPr>
        <w:drawing>
          <wp:anchor distT="0" distB="0" distL="114300" distR="114300" simplePos="0" relativeHeight="252014592" behindDoc="0" locked="0" layoutInCell="1" allowOverlap="1" wp14:anchorId="0363D8C2" wp14:editId="287F32A4">
            <wp:simplePos x="0" y="0"/>
            <wp:positionH relativeFrom="column">
              <wp:posOffset>1227054</wp:posOffset>
            </wp:positionH>
            <wp:positionV relativeFrom="paragraph">
              <wp:posOffset>2627909</wp:posOffset>
            </wp:positionV>
            <wp:extent cx="3323996" cy="4220870"/>
            <wp:effectExtent l="19050" t="0" r="0" b="0"/>
            <wp:wrapNone/>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a:stretch>
                      <a:fillRect/>
                    </a:stretch>
                  </pic:blipFill>
                  <pic:spPr bwMode="auto">
                    <a:xfrm>
                      <a:off x="0" y="0"/>
                      <a:ext cx="3323996" cy="4220870"/>
                    </a:xfrm>
                    <a:prstGeom prst="rect">
                      <a:avLst/>
                    </a:prstGeom>
                    <a:noFill/>
                  </pic:spPr>
                </pic:pic>
              </a:graphicData>
            </a:graphic>
          </wp:anchor>
        </w:drawing>
      </w:r>
      <w:r w:rsidR="00000000">
        <w:rPr>
          <w:rFonts w:asciiTheme="minorHAnsi" w:hAnsiTheme="minorHAnsi" w:cstheme="minorHAnsi"/>
          <w:noProof/>
          <w:lang w:eastAsia="en-US"/>
        </w:rPr>
        <w:pict w14:anchorId="32C67ED8">
          <v:shape id="_x0000_s1034" type="#_x0000_t202" style="position:absolute;margin-left:443.6pt;margin-top:708.2pt;width:21.4pt;height:15.75pt;z-index:251751424;mso-position-horizontal-relative:text;mso-position-vertical-relative:text;mso-width-relative:margin;mso-height-relative:margin" strokecolor="white [3212]">
            <v:textbox>
              <w:txbxContent>
                <w:p w14:paraId="378F4DC3" w14:textId="77777777" w:rsidR="006A073B" w:rsidRDefault="006A073B"/>
              </w:txbxContent>
            </v:textbox>
          </v:shape>
        </w:pict>
      </w:r>
      <w:r w:rsidR="00214572">
        <w:rPr>
          <w:rFonts w:asciiTheme="minorHAnsi" w:hAnsiTheme="minorHAnsi" w:cstheme="minorHAnsi"/>
          <w:noProof/>
        </w:rPr>
        <w:drawing>
          <wp:anchor distT="0" distB="0" distL="114300" distR="114300" simplePos="0" relativeHeight="251694080" behindDoc="0" locked="0" layoutInCell="1" allowOverlap="1" wp14:anchorId="03FCDFF7" wp14:editId="1728C2C0">
            <wp:simplePos x="0" y="0"/>
            <wp:positionH relativeFrom="column">
              <wp:posOffset>5032375</wp:posOffset>
            </wp:positionH>
            <wp:positionV relativeFrom="paragraph">
              <wp:posOffset>8014970</wp:posOffset>
            </wp:positionV>
            <wp:extent cx="742315" cy="399415"/>
            <wp:effectExtent l="19050" t="0" r="63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315" cy="399415"/>
                    </a:xfrm>
                    <a:prstGeom prst="rect">
                      <a:avLst/>
                    </a:prstGeom>
                    <a:noFill/>
                  </pic:spPr>
                </pic:pic>
              </a:graphicData>
            </a:graphic>
          </wp:anchor>
        </w:drawing>
      </w:r>
      <w:r w:rsidR="00214572">
        <w:rPr>
          <w:rFonts w:asciiTheme="minorHAnsi" w:hAnsiTheme="minorHAnsi" w:cstheme="minorHAnsi"/>
          <w:noProof/>
        </w:rPr>
        <w:drawing>
          <wp:anchor distT="0" distB="0" distL="114300" distR="114300" simplePos="0" relativeHeight="251695104" behindDoc="0" locked="0" layoutInCell="1" allowOverlap="1" wp14:anchorId="11C40630" wp14:editId="0F6904D5">
            <wp:simplePos x="0" y="0"/>
            <wp:positionH relativeFrom="column">
              <wp:posOffset>4456430</wp:posOffset>
            </wp:positionH>
            <wp:positionV relativeFrom="paragraph">
              <wp:posOffset>8143240</wp:posOffset>
            </wp:positionV>
            <wp:extent cx="401955" cy="270510"/>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955" cy="270510"/>
                    </a:xfrm>
                    <a:prstGeom prst="rect">
                      <a:avLst/>
                    </a:prstGeom>
                    <a:noFill/>
                  </pic:spPr>
                </pic:pic>
              </a:graphicData>
            </a:graphic>
          </wp:anchor>
        </w:drawing>
      </w:r>
      <w:r w:rsidR="00612E2A" w:rsidRPr="00E415F5">
        <w:rPr>
          <w:rFonts w:asciiTheme="minorHAnsi" w:hAnsiTheme="minorHAnsi" w:cstheme="minorHAnsi"/>
        </w:rPr>
        <w:br w:type="page"/>
      </w:r>
    </w:p>
    <w:p w14:paraId="74F5A690" w14:textId="77777777" w:rsidR="009267F2" w:rsidRDefault="009267F2" w:rsidP="00A52DE6">
      <w:pPr>
        <w:ind w:left="0" w:firstLine="0"/>
        <w:jc w:val="left"/>
        <w:rPr>
          <w:rFonts w:asciiTheme="minorHAnsi" w:hAnsiTheme="minorHAnsi" w:cstheme="minorHAnsi"/>
          <w:sz w:val="16"/>
          <w:szCs w:val="16"/>
        </w:rPr>
      </w:pPr>
    </w:p>
    <w:p w14:paraId="0F03C9B8" w14:textId="77777777" w:rsidR="00A8411F" w:rsidRPr="00A52DE6" w:rsidRDefault="00A8411F"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CZ</w:t>
      </w:r>
    </w:p>
    <w:p w14:paraId="1F5E3E6F"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Děkujeme za zakoupení našeho produktu. Před použitím si prosím pečlivě přečtěte tento návod k použití. Výrobek nepoužívejte, dokud si návod nepřečtete a neporozumíte mu. Pokud nerozumíte varováním, upozorněním nebo doporučením, obraťte se na odborníka ve zdravotnictví nebo prodejce, abyste předešli poškození výrobku nebo zranění.</w:t>
      </w:r>
    </w:p>
    <w:p w14:paraId="7D8DF0B4"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UPOZORNĚNÍ:</w:t>
      </w:r>
      <w:r w:rsidRPr="00A52DE6">
        <w:rPr>
          <w:rFonts w:asciiTheme="minorHAnsi" w:hAnsiTheme="minorHAnsi" w:cstheme="minorHAnsi"/>
          <w:sz w:val="16"/>
          <w:szCs w:val="16"/>
        </w:rPr>
        <w:br/>
        <w:t>Zkontrolujte všechny části z hlediska možného poškození během přepravy. Pokud zjistíte jakékoli poškození, NESMÍTE výrobek používat. Více informací získáte u prodejce.</w:t>
      </w:r>
    </w:p>
    <w:p w14:paraId="49581510" w14:textId="77777777" w:rsidR="00EC402B" w:rsidRPr="009476F2" w:rsidRDefault="00EC402B" w:rsidP="00EC402B">
      <w:pPr>
        <w:pStyle w:val="Bezmezer"/>
        <w:jc w:val="left"/>
        <w:rPr>
          <w:rFonts w:ascii="Calibri" w:hAnsi="Calibri" w:cs="Calibri"/>
          <w:b/>
          <w:bCs/>
          <w:color w:val="auto"/>
          <w:sz w:val="16"/>
          <w:szCs w:val="16"/>
          <w:lang w:val="cs-CZ"/>
        </w:rPr>
      </w:pPr>
      <w:r w:rsidRPr="009476F2">
        <w:rPr>
          <w:rFonts w:ascii="Calibri" w:hAnsi="Calibri" w:cs="Calibri"/>
          <w:b/>
          <w:bCs/>
          <w:color w:val="auto"/>
          <w:sz w:val="16"/>
          <w:szCs w:val="16"/>
          <w:lang w:val="cs-CZ"/>
        </w:rPr>
        <w:t>CÍLOVÁ SKUPINA PACIENTŮ</w:t>
      </w:r>
    </w:p>
    <w:p w14:paraId="532CE166" w14:textId="34B2B4DE" w:rsidR="00EC402B" w:rsidRDefault="00EC402B" w:rsidP="00EC402B">
      <w:pPr>
        <w:pStyle w:val="Bezmezer"/>
        <w:jc w:val="left"/>
        <w:rPr>
          <w:rFonts w:ascii="Calibri" w:hAnsi="Calibri" w:cs="Calibri"/>
          <w:color w:val="auto"/>
          <w:sz w:val="16"/>
          <w:szCs w:val="16"/>
          <w:lang w:val="cs-CZ"/>
        </w:rPr>
      </w:pPr>
      <w:r w:rsidRPr="009476F2">
        <w:rPr>
          <w:rFonts w:ascii="Calibri" w:hAnsi="Calibri" w:cs="Calibri"/>
          <w:color w:val="auto"/>
          <w:sz w:val="16"/>
          <w:szCs w:val="16"/>
          <w:lang w:val="cs-CZ"/>
        </w:rPr>
        <w:t>Osoby trpící nemocemi, dysfunkcemi nebo zraněními, k jejichž léčbě/rehabilitaci nebo kompenzaci je tento výrobek určen (viz</w:t>
      </w:r>
      <w:r w:rsidR="00862292">
        <w:rPr>
          <w:rFonts w:ascii="Calibri" w:hAnsi="Calibri" w:cs="Calibri"/>
          <w:color w:val="auto"/>
          <w:sz w:val="16"/>
          <w:szCs w:val="16"/>
          <w:lang w:val="cs-CZ"/>
        </w:rPr>
        <w:t>.</w:t>
      </w:r>
      <w:r w:rsidRPr="009476F2">
        <w:rPr>
          <w:rFonts w:ascii="Calibri" w:hAnsi="Calibri" w:cs="Calibri"/>
          <w:color w:val="auto"/>
          <w:sz w:val="16"/>
          <w:szCs w:val="16"/>
          <w:lang w:val="cs-CZ"/>
        </w:rPr>
        <w:t xml:space="preserve"> část o určeném použití výrobku v tomto návodu k použití). Výrobek si může uživatel zakoupit samostatně nebo na doporučení lékaře, terapeuta či jiného odborníka. Ať už si výrobek zakoupíte sami nebo na doporučení lékaře/terapeuta/jiného odborníka, musíte vzít v úvahu dostupné velikosti/potřebné funkce a varianty výrobku, indikace a kontraindikace použití a informace poskytnuté výrobcem.</w:t>
      </w:r>
    </w:p>
    <w:p w14:paraId="7BCFF70B" w14:textId="77777777" w:rsidR="00027AB3" w:rsidRPr="00A52DE6" w:rsidRDefault="001516D3" w:rsidP="00A52DE6">
      <w:pPr>
        <w:ind w:left="0" w:firstLine="0"/>
        <w:jc w:val="left"/>
        <w:rPr>
          <w:rFonts w:asciiTheme="minorHAnsi" w:hAnsiTheme="minorHAnsi" w:cstheme="minorHAnsi"/>
          <w:sz w:val="16"/>
          <w:szCs w:val="16"/>
        </w:rPr>
      </w:pPr>
      <w:r w:rsidRPr="001516D3">
        <w:rPr>
          <w:rFonts w:asciiTheme="minorHAnsi" w:hAnsiTheme="minorHAnsi" w:cstheme="minorHAnsi"/>
          <w:b/>
          <w:sz w:val="16"/>
          <w:szCs w:val="16"/>
        </w:rPr>
        <w:t>ÚČEL POUŽITÍ</w:t>
      </w:r>
      <w:r>
        <w:rPr>
          <w:rFonts w:asciiTheme="minorHAnsi" w:hAnsiTheme="minorHAnsi" w:cstheme="minorHAnsi"/>
          <w:b/>
          <w:sz w:val="16"/>
          <w:szCs w:val="16"/>
        </w:rPr>
        <w:t>/</w:t>
      </w:r>
      <w:r w:rsidRPr="001516D3">
        <w:rPr>
          <w:rFonts w:asciiTheme="minorHAnsi" w:hAnsiTheme="minorHAnsi" w:cstheme="minorHAnsi"/>
          <w:b/>
          <w:sz w:val="16"/>
          <w:szCs w:val="16"/>
        </w:rPr>
        <w:t>POUŽITÍ</w:t>
      </w:r>
      <w:r w:rsidRPr="006A073B">
        <w:rPr>
          <w:rFonts w:asciiTheme="minorHAnsi" w:hAnsiTheme="minorHAnsi" w:cstheme="minorHAnsi"/>
          <w:b/>
          <w:sz w:val="16"/>
          <w:szCs w:val="16"/>
        </w:rPr>
        <w:t xml:space="preserve"> </w:t>
      </w:r>
      <w:r w:rsidR="00027AB3" w:rsidRPr="006A073B">
        <w:rPr>
          <w:rFonts w:asciiTheme="minorHAnsi" w:hAnsiTheme="minorHAnsi" w:cstheme="minorHAnsi"/>
          <w:b/>
          <w:sz w:val="16"/>
          <w:szCs w:val="16"/>
        </w:rPr>
        <w:t>/ INDIKACE</w:t>
      </w:r>
      <w:r w:rsidR="00027AB3" w:rsidRPr="006A073B">
        <w:rPr>
          <w:rFonts w:asciiTheme="minorHAnsi" w:hAnsiTheme="minorHAnsi" w:cstheme="minorHAnsi"/>
          <w:b/>
          <w:sz w:val="16"/>
          <w:szCs w:val="16"/>
        </w:rPr>
        <w:br/>
      </w:r>
      <w:r w:rsidR="00027AB3" w:rsidRPr="00A52DE6">
        <w:rPr>
          <w:rFonts w:asciiTheme="minorHAnsi" w:hAnsiTheme="minorHAnsi" w:cstheme="minorHAnsi"/>
          <w:sz w:val="16"/>
          <w:szCs w:val="16"/>
        </w:rPr>
        <w:t>Popis produktu:</w:t>
      </w:r>
      <w:r w:rsidR="00027AB3" w:rsidRPr="00A52DE6">
        <w:rPr>
          <w:rFonts w:asciiTheme="minorHAnsi" w:hAnsiTheme="minorHAnsi" w:cstheme="minorHAnsi"/>
          <w:sz w:val="16"/>
          <w:szCs w:val="16"/>
        </w:rPr>
        <w:br/>
        <w:t>Chodítko je moderní pomůcka pro chůzi, určená pro osoby s omezenou pohyblivostí. Je vhodné pro použití v interiéru i exteriéru a poskytuje komfort a bezpečnost při pohybu.</w:t>
      </w:r>
    </w:p>
    <w:p w14:paraId="74455DE6"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Chodítko je určeno pro osoby:</w:t>
      </w:r>
    </w:p>
    <w:p w14:paraId="243038F7"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se sníženou svalovou silou dolních končetin,</w:t>
      </w:r>
    </w:p>
    <w:p w14:paraId="690631AC"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s poruchami rovnováhy a koordinace,</w:t>
      </w:r>
    </w:p>
    <w:p w14:paraId="2DAC7A70"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v rekonvalescenci po úrazech nebo ortopedických / neurologických operacích,</w:t>
      </w:r>
    </w:p>
    <w:p w14:paraId="4CE1E431"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s chronickými onemocněními pohybového aparátu (např. artróza, revmatoidní artritida),</w:t>
      </w:r>
    </w:p>
    <w:p w14:paraId="10FC0CE9"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seniory, kteří potřebují oporu při chůzi.</w:t>
      </w:r>
    </w:p>
    <w:p w14:paraId="308809B5"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Použití:</w:t>
      </w:r>
    </w:p>
    <w:p w14:paraId="6DE92E08"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Podpora při chůzi doma i venku,</w:t>
      </w:r>
    </w:p>
    <w:p w14:paraId="2597DB79"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Odlehčení dolních končetin,</w:t>
      </w:r>
    </w:p>
    <w:p w14:paraId="4DCB8075"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Zvýšení bezpečnosti a samostatnosti uživatele,</w:t>
      </w:r>
    </w:p>
    <w:p w14:paraId="130BD7A2"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Možnost odpočinku díky integrovanému sedátku a opěrce,</w:t>
      </w:r>
    </w:p>
    <w:p w14:paraId="485C0E22"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Usnadnění přepravy drobných předmětů pomocí připojené tašky.</w:t>
      </w:r>
    </w:p>
    <w:p w14:paraId="0E97159B" w14:textId="77777777" w:rsidR="00027AB3" w:rsidRPr="006A073B" w:rsidRDefault="00027AB3" w:rsidP="00A52DE6">
      <w:pPr>
        <w:ind w:left="0" w:firstLine="0"/>
        <w:jc w:val="left"/>
        <w:rPr>
          <w:rFonts w:asciiTheme="minorHAnsi" w:hAnsiTheme="minorHAnsi" w:cstheme="minorHAnsi"/>
          <w:b/>
          <w:sz w:val="16"/>
          <w:szCs w:val="16"/>
        </w:rPr>
      </w:pPr>
      <w:r w:rsidRPr="006A073B">
        <w:rPr>
          <w:rFonts w:asciiTheme="minorHAnsi" w:hAnsiTheme="minorHAnsi" w:cstheme="minorHAnsi"/>
          <w:b/>
          <w:sz w:val="16"/>
          <w:szCs w:val="16"/>
        </w:rPr>
        <w:t>KONTRAINDIKACE</w:t>
      </w:r>
    </w:p>
    <w:p w14:paraId="55249A53"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Fyzická nebo mentální omezení (např. poruchy zraku), která znemožňují bezpečné používání výrobku,</w:t>
      </w:r>
    </w:p>
    <w:p w14:paraId="784132C6"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Úplná neschopnost samostatně stát,</w:t>
      </w:r>
    </w:p>
    <w:p w14:paraId="7845C0D9"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Neschopnost ovládat brzdy nebo kontrolovat zařízení,</w:t>
      </w:r>
    </w:p>
    <w:p w14:paraId="27044CD4"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Výrazné poruchy rovnováhy nebo orientace (např. pokročilá demence, těžká ataxie),</w:t>
      </w:r>
    </w:p>
    <w:p w14:paraId="6B042E90"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Hmotnost uživatele překračující maximální nosnost (136 kg),</w:t>
      </w:r>
    </w:p>
    <w:p w14:paraId="1A7B4A71"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Použití chodítka v rozporu s jeho určením (např. jako vozík pro přepravu osoby),</w:t>
      </w:r>
    </w:p>
    <w:p w14:paraId="06E39BE8" w14:textId="77777777" w:rsidR="00027AB3" w:rsidRPr="00A52DE6" w:rsidRDefault="00027AB3"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Používání na nerovných, strmých nebo kluzkých površích bez doprovodu.</w:t>
      </w:r>
    </w:p>
    <w:p w14:paraId="64E0D85D" w14:textId="77777777" w:rsidR="00027AB3" w:rsidRPr="00A52DE6" w:rsidRDefault="00027AB3" w:rsidP="00A52DE6">
      <w:pPr>
        <w:ind w:left="0" w:firstLine="0"/>
        <w:jc w:val="left"/>
        <w:rPr>
          <w:rFonts w:asciiTheme="minorHAnsi" w:hAnsiTheme="minorHAnsi" w:cstheme="minorHAnsi"/>
          <w:sz w:val="16"/>
          <w:szCs w:val="16"/>
        </w:rPr>
      </w:pPr>
      <w:r w:rsidRPr="006A073B">
        <w:rPr>
          <w:rFonts w:asciiTheme="minorHAnsi" w:hAnsiTheme="minorHAnsi" w:cstheme="minorHAnsi"/>
          <w:b/>
          <w:sz w:val="16"/>
          <w:szCs w:val="16"/>
        </w:rPr>
        <w:t>SEZNAM SOUČÁSTÍ</w:t>
      </w:r>
      <w:r w:rsidRPr="00A52DE6">
        <w:rPr>
          <w:rFonts w:asciiTheme="minorHAnsi" w:hAnsiTheme="minorHAnsi" w:cstheme="minorHAnsi"/>
          <w:sz w:val="16"/>
          <w:szCs w:val="16"/>
        </w:rPr>
        <w:br/>
        <w:t>Chodítko, opěrka zad, držák na berli, držák na kelímek, návod k použití</w:t>
      </w:r>
    </w:p>
    <w:p w14:paraId="20D953C2" w14:textId="77777777" w:rsidR="00A8411F" w:rsidRPr="00A52DE6" w:rsidRDefault="006A073B" w:rsidP="00A52DE6">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773952" behindDoc="0" locked="0" layoutInCell="1" allowOverlap="1" wp14:anchorId="3C694FA0" wp14:editId="2F20700A">
            <wp:simplePos x="0" y="0"/>
            <wp:positionH relativeFrom="column">
              <wp:posOffset>3772068</wp:posOffset>
            </wp:positionH>
            <wp:positionV relativeFrom="paragraph">
              <wp:posOffset>4190</wp:posOffset>
            </wp:positionV>
            <wp:extent cx="2058467" cy="2435962"/>
            <wp:effectExtent l="19050" t="0" r="0" b="0"/>
            <wp:wrapNone/>
            <wp:docPr id="28" name="Obraz 7" descr="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png"/>
                    <pic:cNvPicPr/>
                  </pic:nvPicPr>
                  <pic:blipFill>
                    <a:blip r:embed="rId9" cstate="print"/>
                    <a:srcRect l="15810" r="20826"/>
                    <a:stretch>
                      <a:fillRect/>
                    </a:stretch>
                  </pic:blipFill>
                  <pic:spPr>
                    <a:xfrm>
                      <a:off x="0" y="0"/>
                      <a:ext cx="2058467" cy="2435962"/>
                    </a:xfrm>
                    <a:prstGeom prst="rect">
                      <a:avLst/>
                    </a:prstGeom>
                  </pic:spPr>
                </pic:pic>
              </a:graphicData>
            </a:graphic>
          </wp:anchor>
        </w:drawing>
      </w:r>
    </w:p>
    <w:p w14:paraId="4C6F0980"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1. Madlo</w:t>
      </w:r>
    </w:p>
    <w:p w14:paraId="5ACC4D0A"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2. Nastavitelná trubka madla</w:t>
      </w:r>
    </w:p>
    <w:p w14:paraId="6AB454CB"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3. Brzdová páčka</w:t>
      </w:r>
    </w:p>
    <w:p w14:paraId="2325D99F"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4. Tlačítko aretace madel</w:t>
      </w:r>
    </w:p>
    <w:p w14:paraId="7E1A757C"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5. Opěrka zad</w:t>
      </w:r>
    </w:p>
    <w:p w14:paraId="581A163F"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6. Sedátko</w:t>
      </w:r>
    </w:p>
    <w:p w14:paraId="7BD466FE"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7. Háček na tašku</w:t>
      </w:r>
    </w:p>
    <w:p w14:paraId="1E8024FF"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8. Přední kolečko</w:t>
      </w:r>
    </w:p>
    <w:p w14:paraId="351814E4"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9. Šroub pro nastavení brzdy</w:t>
      </w:r>
    </w:p>
    <w:p w14:paraId="77E648E4"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10. Zadní kolečko</w:t>
      </w:r>
    </w:p>
    <w:p w14:paraId="58873967"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11. Bezpečnostní západka</w:t>
      </w:r>
    </w:p>
    <w:p w14:paraId="56B217E2"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12. Nášlap pro překonání obrubníku</w:t>
      </w:r>
    </w:p>
    <w:p w14:paraId="094B0F6C"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13. Držák na berli</w:t>
      </w:r>
    </w:p>
    <w:p w14:paraId="1F9B5F4E" w14:textId="77777777" w:rsidR="00E07A76" w:rsidRPr="00A52DE6" w:rsidRDefault="00E07A76" w:rsidP="00A52DE6">
      <w:pPr>
        <w:ind w:left="0" w:firstLine="0"/>
        <w:jc w:val="left"/>
        <w:rPr>
          <w:rFonts w:asciiTheme="minorHAnsi" w:hAnsiTheme="minorHAnsi" w:cstheme="minorHAnsi"/>
          <w:sz w:val="16"/>
          <w:szCs w:val="16"/>
        </w:rPr>
      </w:pPr>
    </w:p>
    <w:p w14:paraId="26A3E83D" w14:textId="77777777" w:rsidR="00E07A76" w:rsidRPr="006A073B" w:rsidRDefault="00E07A76" w:rsidP="00A52DE6">
      <w:pPr>
        <w:ind w:left="0" w:firstLine="0"/>
        <w:jc w:val="left"/>
        <w:rPr>
          <w:rFonts w:asciiTheme="minorHAnsi" w:hAnsiTheme="minorHAnsi" w:cstheme="minorHAnsi"/>
          <w:b/>
          <w:sz w:val="16"/>
          <w:szCs w:val="16"/>
        </w:rPr>
      </w:pPr>
      <w:r w:rsidRPr="006A073B">
        <w:rPr>
          <w:rFonts w:asciiTheme="minorHAnsi" w:hAnsiTheme="minorHAnsi" w:cstheme="minorHAnsi"/>
          <w:b/>
          <w:sz w:val="16"/>
          <w:szCs w:val="16"/>
        </w:rPr>
        <w:t>VLASTNOSTI</w:t>
      </w:r>
    </w:p>
    <w:p w14:paraId="791128C6"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Skládací konstrukce – snadné skladování a přeprava, po složení zabírá minimum místa.</w:t>
      </w:r>
    </w:p>
    <w:p w14:paraId="2256321C"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Odnímatelné zadní nohy – rychlá demontáž a opětovná montáž pro pohodlnou přepravu.</w:t>
      </w:r>
    </w:p>
    <w:p w14:paraId="5FCD3183"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Nastavitelná výška madel.</w:t>
      </w:r>
    </w:p>
    <w:p w14:paraId="5DF16A85"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Brzda s aretací.</w:t>
      </w:r>
    </w:p>
    <w:p w14:paraId="11905ACB"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Držák na berli nebo hůl.</w:t>
      </w:r>
    </w:p>
    <w:p w14:paraId="69F7D57E"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Vestavěný nášlap na obrubník – snadnější překonávání prahů a překážek.</w:t>
      </w:r>
    </w:p>
    <w:p w14:paraId="63C62201"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Sedátko s opěrkou zad – umožňuje bezpečný odpočinek při chůzi.</w:t>
      </w:r>
    </w:p>
    <w:p w14:paraId="43137B65"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Nákupní taška – zavěšená na háčku pod sedadlem, maximální nosnost 5 kg.</w:t>
      </w:r>
    </w:p>
    <w:p w14:paraId="5D71B545"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Držák na kelímek.</w:t>
      </w:r>
    </w:p>
    <w:p w14:paraId="6E440143" w14:textId="77777777" w:rsidR="00E07A76" w:rsidRPr="00A52DE6" w:rsidRDefault="00E07A76" w:rsidP="00A52DE6">
      <w:pPr>
        <w:ind w:left="0" w:firstLine="0"/>
        <w:jc w:val="left"/>
        <w:rPr>
          <w:rFonts w:asciiTheme="minorHAnsi" w:hAnsiTheme="minorHAnsi" w:cstheme="minorHAnsi"/>
          <w:sz w:val="16"/>
          <w:szCs w:val="16"/>
        </w:rPr>
      </w:pPr>
    </w:p>
    <w:p w14:paraId="41F16871" w14:textId="77777777" w:rsidR="006A073B" w:rsidRDefault="006A073B" w:rsidP="00A52DE6">
      <w:pPr>
        <w:ind w:left="0" w:firstLine="0"/>
        <w:jc w:val="left"/>
        <w:rPr>
          <w:rFonts w:asciiTheme="minorHAnsi" w:hAnsiTheme="minorHAnsi" w:cstheme="minorHAnsi"/>
          <w:b/>
          <w:sz w:val="16"/>
          <w:szCs w:val="16"/>
        </w:rPr>
      </w:pPr>
    </w:p>
    <w:p w14:paraId="65408FB0" w14:textId="77777777" w:rsidR="006A073B" w:rsidRDefault="006A073B" w:rsidP="00A52DE6">
      <w:pPr>
        <w:ind w:left="0" w:firstLine="0"/>
        <w:jc w:val="left"/>
        <w:rPr>
          <w:rFonts w:asciiTheme="minorHAnsi" w:hAnsiTheme="minorHAnsi" w:cstheme="minorHAnsi"/>
          <w:b/>
          <w:sz w:val="16"/>
          <w:szCs w:val="16"/>
        </w:rPr>
      </w:pPr>
    </w:p>
    <w:p w14:paraId="78D54E91" w14:textId="77777777" w:rsidR="006A073B" w:rsidRDefault="006A073B" w:rsidP="00A52DE6">
      <w:pPr>
        <w:ind w:left="0" w:firstLine="0"/>
        <w:jc w:val="left"/>
        <w:rPr>
          <w:rFonts w:asciiTheme="minorHAnsi" w:hAnsiTheme="minorHAnsi" w:cstheme="minorHAnsi"/>
          <w:b/>
          <w:sz w:val="16"/>
          <w:szCs w:val="16"/>
        </w:rPr>
      </w:pPr>
    </w:p>
    <w:p w14:paraId="2A3405A4" w14:textId="77777777" w:rsidR="00E07A76" w:rsidRPr="006A073B" w:rsidRDefault="00E07A76" w:rsidP="00A52DE6">
      <w:pPr>
        <w:ind w:left="0" w:firstLine="0"/>
        <w:jc w:val="left"/>
        <w:rPr>
          <w:rFonts w:asciiTheme="minorHAnsi" w:hAnsiTheme="minorHAnsi" w:cstheme="minorHAnsi"/>
          <w:b/>
          <w:sz w:val="16"/>
          <w:szCs w:val="16"/>
        </w:rPr>
      </w:pPr>
      <w:r w:rsidRPr="006A073B">
        <w:rPr>
          <w:rFonts w:asciiTheme="minorHAnsi" w:hAnsiTheme="minorHAnsi" w:cstheme="minorHAnsi"/>
          <w:b/>
          <w:sz w:val="16"/>
          <w:szCs w:val="16"/>
        </w:rPr>
        <w:t>TECHNICKÁ SPECIFIKACE</w:t>
      </w:r>
    </w:p>
    <w:p w14:paraId="28C92CE3"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Hmotnost: 7,35 kg</w:t>
      </w:r>
    </w:p>
    <w:p w14:paraId="48CBBECE"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Rozměry v rozloženém stavu: 66 × 54 × 100 cm</w:t>
      </w:r>
    </w:p>
    <w:p w14:paraId="4B63C378"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Rozměry ve složeném stavu: 66 × 24 × 87 cm</w:t>
      </w:r>
    </w:p>
    <w:p w14:paraId="4D4EBC3E"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Výška sedadla od země: 60 cm</w:t>
      </w:r>
    </w:p>
    <w:p w14:paraId="609874B5"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Rozměry sedadla: 43 × 20 cm</w:t>
      </w:r>
    </w:p>
    <w:p w14:paraId="53C229F5"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Nastavitelná výška madel: 87 cm – 100 cm</w:t>
      </w:r>
    </w:p>
    <w:p w14:paraId="5AD06C8D"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Maximální šířka: 54 cm</w:t>
      </w:r>
    </w:p>
    <w:p w14:paraId="08E1412E"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Maximální hmotnost uživatele: 136 kg</w:t>
      </w:r>
    </w:p>
    <w:p w14:paraId="448E4107"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Maximální zatížení tašky: 5 kg</w:t>
      </w:r>
    </w:p>
    <w:p w14:paraId="20616FAE"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Maximální provozní teplota: do 40 °C</w:t>
      </w:r>
    </w:p>
    <w:p w14:paraId="55061A49"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Materiál tašky a sedadla: textilní tkanina</w:t>
      </w:r>
    </w:p>
    <w:p w14:paraId="662B4593" w14:textId="77777777" w:rsidR="00E07A76" w:rsidRPr="00A52DE6" w:rsidRDefault="000719B4"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UPOZORNĚNÍ! Jednotlivé rozměry výrobku se mohou lišit v rozmezí ±2 cm.</w:t>
      </w:r>
      <w:r w:rsidRPr="00A52DE6">
        <w:rPr>
          <w:rFonts w:asciiTheme="minorHAnsi" w:hAnsiTheme="minorHAnsi" w:cstheme="minorHAnsi"/>
          <w:sz w:val="16"/>
          <w:szCs w:val="16"/>
        </w:rPr>
        <w:br/>
      </w:r>
      <w:r w:rsidRPr="00A52DE6">
        <w:rPr>
          <w:rFonts w:asciiTheme="minorHAnsi" w:hAnsiTheme="minorHAnsi" w:cstheme="minorHAnsi"/>
          <w:noProof/>
          <w:sz w:val="16"/>
          <w:szCs w:val="16"/>
        </w:rPr>
        <w:drawing>
          <wp:inline distT="0" distB="0" distL="0" distR="0" wp14:anchorId="0A76EAFB" wp14:editId="0F214D45">
            <wp:extent cx="176656" cy="284921"/>
            <wp:effectExtent l="0" t="0" r="0" b="0"/>
            <wp:docPr id="8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png"/>
                    <pic:cNvPicPr/>
                  </pic:nvPicPr>
                  <pic:blipFill>
                    <a:blip r:embed="rId10" cstate="print"/>
                    <a:stretch>
                      <a:fillRect/>
                    </a:stretch>
                  </pic:blipFill>
                  <pic:spPr>
                    <a:xfrm>
                      <a:off x="0" y="0"/>
                      <a:ext cx="176656" cy="284921"/>
                    </a:xfrm>
                    <a:prstGeom prst="rect">
                      <a:avLst/>
                    </a:prstGeom>
                  </pic:spPr>
                </pic:pic>
              </a:graphicData>
            </a:graphic>
          </wp:inline>
        </w:drawing>
      </w:r>
      <w:r w:rsidRPr="00A52DE6">
        <w:rPr>
          <w:rFonts w:asciiTheme="minorHAnsi" w:hAnsiTheme="minorHAnsi" w:cstheme="minorHAnsi"/>
          <w:sz w:val="16"/>
          <w:szCs w:val="16"/>
        </w:rPr>
        <w:t>Tento symbol označuje maximální hmotnost uživatele.</w:t>
      </w:r>
    </w:p>
    <w:p w14:paraId="2518F730" w14:textId="77777777" w:rsidR="000719B4" w:rsidRPr="00A52DE6" w:rsidRDefault="009267F2" w:rsidP="00A52DE6">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31296" behindDoc="0" locked="0" layoutInCell="1" allowOverlap="1" wp14:anchorId="0B9DF862" wp14:editId="464E7070">
            <wp:simplePos x="0" y="0"/>
            <wp:positionH relativeFrom="column">
              <wp:posOffset>-113030</wp:posOffset>
            </wp:positionH>
            <wp:positionV relativeFrom="paragraph">
              <wp:posOffset>123825</wp:posOffset>
            </wp:positionV>
            <wp:extent cx="1926590" cy="2282190"/>
            <wp:effectExtent l="19050" t="0" r="0" b="0"/>
            <wp:wrapNone/>
            <wp:docPr id="74" name="Obraz 82" descr="C:\Users\azytkowska\AppData\Local\Microsoft\Windows\INetCache\Content.Outlook\KUWW5YBZ\ba3ab08ed434791e7313d5ac31a754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zytkowska\AppData\Local\Microsoft\Windows\INetCache\Content.Outlook\KUWW5YBZ\ba3ab08ed434791e7313d5ac31a7540 (2).png"/>
                    <pic:cNvPicPr>
                      <a:picLocks noChangeAspect="1" noChangeArrowheads="1"/>
                    </pic:cNvPicPr>
                  </pic:nvPicPr>
                  <pic:blipFill>
                    <a:blip r:embed="rId11" cstate="print"/>
                    <a:srcRect/>
                    <a:stretch>
                      <a:fillRect/>
                    </a:stretch>
                  </pic:blipFill>
                  <pic:spPr bwMode="auto">
                    <a:xfrm>
                      <a:off x="0" y="0"/>
                      <a:ext cx="1926590" cy="2282190"/>
                    </a:xfrm>
                    <a:prstGeom prst="rect">
                      <a:avLst/>
                    </a:prstGeom>
                    <a:noFill/>
                    <a:ln w="9525">
                      <a:noFill/>
                      <a:miter lim="800000"/>
                      <a:headEnd/>
                      <a:tailEnd/>
                    </a:ln>
                  </pic:spPr>
                </pic:pic>
              </a:graphicData>
            </a:graphic>
          </wp:anchor>
        </w:drawing>
      </w:r>
      <w:r w:rsidR="000719B4" w:rsidRPr="00A52DE6">
        <w:rPr>
          <w:rFonts w:asciiTheme="minorHAnsi" w:hAnsiTheme="minorHAnsi" w:cstheme="minorHAnsi"/>
          <w:noProof/>
          <w:sz w:val="16"/>
          <w:szCs w:val="16"/>
        </w:rPr>
        <w:drawing>
          <wp:anchor distT="0" distB="0" distL="114300" distR="114300" simplePos="0" relativeHeight="251832320" behindDoc="0" locked="0" layoutInCell="1" allowOverlap="1" wp14:anchorId="4A3C524D" wp14:editId="072E371B">
            <wp:simplePos x="0" y="0"/>
            <wp:positionH relativeFrom="column">
              <wp:posOffset>2534920</wp:posOffset>
            </wp:positionH>
            <wp:positionV relativeFrom="paragraph">
              <wp:posOffset>125730</wp:posOffset>
            </wp:positionV>
            <wp:extent cx="1641475" cy="2442845"/>
            <wp:effectExtent l="19050" t="0" r="0" b="0"/>
            <wp:wrapNone/>
            <wp:docPr id="73" name="Obraz 87" descr="C:\Users\azytkowska\AppData\Local\Microsoft\Windows\INetCache\Content.Outlook\KUWW5YBZ\1b93d748ded6c7d7a8da315adaf0b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zytkowska\AppData\Local\Microsoft\Windows\INetCache\Content.Outlook\KUWW5YBZ\1b93d748ded6c7d7a8da315adaf0bd2.png"/>
                    <pic:cNvPicPr>
                      <a:picLocks noChangeAspect="1" noChangeArrowheads="1"/>
                    </pic:cNvPicPr>
                  </pic:nvPicPr>
                  <pic:blipFill>
                    <a:blip r:embed="rId12" cstate="print"/>
                    <a:srcRect/>
                    <a:stretch>
                      <a:fillRect/>
                    </a:stretch>
                  </pic:blipFill>
                  <pic:spPr bwMode="auto">
                    <a:xfrm>
                      <a:off x="0" y="0"/>
                      <a:ext cx="1641475" cy="2442845"/>
                    </a:xfrm>
                    <a:prstGeom prst="rect">
                      <a:avLst/>
                    </a:prstGeom>
                    <a:noFill/>
                    <a:ln w="9525">
                      <a:noFill/>
                      <a:miter lim="800000"/>
                      <a:headEnd/>
                      <a:tailEnd/>
                    </a:ln>
                  </pic:spPr>
                </pic:pic>
              </a:graphicData>
            </a:graphic>
          </wp:anchor>
        </w:drawing>
      </w:r>
    </w:p>
    <w:p w14:paraId="49CFBDA9" w14:textId="77777777" w:rsidR="000719B4" w:rsidRPr="00A52DE6" w:rsidRDefault="000719B4" w:rsidP="00A52DE6">
      <w:pPr>
        <w:ind w:left="0" w:firstLine="0"/>
        <w:jc w:val="left"/>
        <w:rPr>
          <w:rFonts w:asciiTheme="minorHAnsi" w:hAnsiTheme="minorHAnsi" w:cstheme="minorHAnsi"/>
          <w:sz w:val="16"/>
          <w:szCs w:val="16"/>
        </w:rPr>
      </w:pPr>
    </w:p>
    <w:p w14:paraId="41ABD256" w14:textId="77777777" w:rsidR="000719B4" w:rsidRPr="00A52DE6" w:rsidRDefault="000719B4" w:rsidP="00A52DE6">
      <w:pPr>
        <w:ind w:left="0" w:firstLine="0"/>
        <w:jc w:val="left"/>
        <w:rPr>
          <w:rFonts w:asciiTheme="minorHAnsi" w:hAnsiTheme="minorHAnsi" w:cstheme="minorHAnsi"/>
          <w:sz w:val="16"/>
          <w:szCs w:val="16"/>
        </w:rPr>
      </w:pPr>
    </w:p>
    <w:p w14:paraId="77B11431" w14:textId="77777777" w:rsidR="000719B4" w:rsidRPr="00A52DE6" w:rsidRDefault="000719B4" w:rsidP="00A52DE6">
      <w:pPr>
        <w:ind w:left="0" w:firstLine="0"/>
        <w:jc w:val="left"/>
        <w:rPr>
          <w:rFonts w:asciiTheme="minorHAnsi" w:hAnsiTheme="minorHAnsi" w:cstheme="minorHAnsi"/>
          <w:sz w:val="16"/>
          <w:szCs w:val="16"/>
        </w:rPr>
      </w:pPr>
    </w:p>
    <w:p w14:paraId="5F608BAB" w14:textId="77777777" w:rsidR="000719B4" w:rsidRPr="00A52DE6" w:rsidRDefault="000719B4" w:rsidP="00A52DE6">
      <w:pPr>
        <w:ind w:left="0" w:firstLine="0"/>
        <w:jc w:val="left"/>
        <w:rPr>
          <w:rFonts w:asciiTheme="minorHAnsi" w:hAnsiTheme="minorHAnsi" w:cstheme="minorHAnsi"/>
          <w:sz w:val="16"/>
          <w:szCs w:val="16"/>
        </w:rPr>
      </w:pPr>
    </w:p>
    <w:p w14:paraId="15DB004E" w14:textId="77777777" w:rsidR="000719B4" w:rsidRPr="00A52DE6" w:rsidRDefault="000719B4" w:rsidP="00A52DE6">
      <w:pPr>
        <w:ind w:left="0" w:firstLine="0"/>
        <w:jc w:val="left"/>
        <w:rPr>
          <w:rFonts w:asciiTheme="minorHAnsi" w:hAnsiTheme="minorHAnsi" w:cstheme="minorHAnsi"/>
          <w:sz w:val="16"/>
          <w:szCs w:val="16"/>
        </w:rPr>
      </w:pPr>
    </w:p>
    <w:p w14:paraId="0DA77A5E" w14:textId="77777777" w:rsidR="000719B4" w:rsidRPr="00A52DE6" w:rsidRDefault="000719B4" w:rsidP="00A52DE6">
      <w:pPr>
        <w:ind w:left="0" w:firstLine="0"/>
        <w:jc w:val="left"/>
        <w:rPr>
          <w:rFonts w:asciiTheme="minorHAnsi" w:hAnsiTheme="minorHAnsi" w:cstheme="minorHAnsi"/>
          <w:sz w:val="16"/>
          <w:szCs w:val="16"/>
        </w:rPr>
      </w:pPr>
    </w:p>
    <w:p w14:paraId="6D0E2D4E" w14:textId="77777777" w:rsidR="000719B4" w:rsidRPr="00A52DE6" w:rsidRDefault="000719B4" w:rsidP="00A52DE6">
      <w:pPr>
        <w:ind w:left="0" w:firstLine="0"/>
        <w:jc w:val="left"/>
        <w:rPr>
          <w:rFonts w:asciiTheme="minorHAnsi" w:hAnsiTheme="minorHAnsi" w:cstheme="minorHAnsi"/>
          <w:sz w:val="16"/>
          <w:szCs w:val="16"/>
        </w:rPr>
      </w:pPr>
    </w:p>
    <w:p w14:paraId="53ECFC46" w14:textId="77777777" w:rsidR="000719B4" w:rsidRPr="00A52DE6" w:rsidRDefault="000719B4" w:rsidP="00A52DE6">
      <w:pPr>
        <w:ind w:left="0" w:firstLine="0"/>
        <w:jc w:val="left"/>
        <w:rPr>
          <w:rFonts w:asciiTheme="minorHAnsi" w:hAnsiTheme="minorHAnsi" w:cstheme="minorHAnsi"/>
          <w:sz w:val="16"/>
          <w:szCs w:val="16"/>
        </w:rPr>
      </w:pPr>
    </w:p>
    <w:p w14:paraId="4596FBD8" w14:textId="77777777" w:rsidR="000719B4" w:rsidRPr="00A52DE6" w:rsidRDefault="000719B4" w:rsidP="00A52DE6">
      <w:pPr>
        <w:ind w:left="0" w:firstLine="0"/>
        <w:jc w:val="left"/>
        <w:rPr>
          <w:rFonts w:asciiTheme="minorHAnsi" w:hAnsiTheme="minorHAnsi" w:cstheme="minorHAnsi"/>
          <w:sz w:val="16"/>
          <w:szCs w:val="16"/>
        </w:rPr>
      </w:pPr>
    </w:p>
    <w:p w14:paraId="4C487552" w14:textId="77777777" w:rsidR="000719B4" w:rsidRPr="00A52DE6" w:rsidRDefault="000719B4" w:rsidP="00A52DE6">
      <w:pPr>
        <w:ind w:left="0" w:firstLine="0"/>
        <w:jc w:val="left"/>
        <w:rPr>
          <w:rFonts w:asciiTheme="minorHAnsi" w:hAnsiTheme="minorHAnsi" w:cstheme="minorHAnsi"/>
          <w:sz w:val="16"/>
          <w:szCs w:val="16"/>
        </w:rPr>
      </w:pPr>
    </w:p>
    <w:p w14:paraId="12C99B31" w14:textId="77777777" w:rsidR="000719B4" w:rsidRPr="00A52DE6" w:rsidRDefault="000719B4" w:rsidP="00A52DE6">
      <w:pPr>
        <w:ind w:left="0" w:firstLine="0"/>
        <w:jc w:val="left"/>
        <w:rPr>
          <w:rFonts w:asciiTheme="minorHAnsi" w:hAnsiTheme="minorHAnsi" w:cstheme="minorHAnsi"/>
          <w:sz w:val="16"/>
          <w:szCs w:val="16"/>
        </w:rPr>
      </w:pPr>
    </w:p>
    <w:p w14:paraId="5B535674" w14:textId="77777777" w:rsidR="000719B4" w:rsidRPr="00A52DE6" w:rsidRDefault="000719B4" w:rsidP="00A52DE6">
      <w:pPr>
        <w:ind w:left="0" w:firstLine="0"/>
        <w:jc w:val="left"/>
        <w:rPr>
          <w:rFonts w:asciiTheme="minorHAnsi" w:hAnsiTheme="minorHAnsi" w:cstheme="minorHAnsi"/>
          <w:sz w:val="16"/>
          <w:szCs w:val="16"/>
        </w:rPr>
      </w:pPr>
    </w:p>
    <w:p w14:paraId="27288E10" w14:textId="77777777" w:rsidR="000719B4" w:rsidRPr="00A52DE6" w:rsidRDefault="000719B4" w:rsidP="00A52DE6">
      <w:pPr>
        <w:ind w:left="0" w:firstLine="0"/>
        <w:jc w:val="left"/>
        <w:rPr>
          <w:rFonts w:asciiTheme="minorHAnsi" w:hAnsiTheme="minorHAnsi" w:cstheme="minorHAnsi"/>
          <w:sz w:val="16"/>
          <w:szCs w:val="16"/>
        </w:rPr>
      </w:pPr>
    </w:p>
    <w:p w14:paraId="59DEC132" w14:textId="77777777" w:rsidR="000719B4" w:rsidRPr="00A52DE6" w:rsidRDefault="000719B4" w:rsidP="00A52DE6">
      <w:pPr>
        <w:ind w:left="0" w:firstLine="0"/>
        <w:jc w:val="left"/>
        <w:rPr>
          <w:rFonts w:asciiTheme="minorHAnsi" w:hAnsiTheme="minorHAnsi" w:cstheme="minorHAnsi"/>
          <w:sz w:val="16"/>
          <w:szCs w:val="16"/>
        </w:rPr>
      </w:pPr>
    </w:p>
    <w:p w14:paraId="51A67CA5" w14:textId="77777777" w:rsidR="000719B4" w:rsidRPr="00A52DE6" w:rsidRDefault="000719B4" w:rsidP="00A52DE6">
      <w:pPr>
        <w:ind w:left="0" w:firstLine="0"/>
        <w:jc w:val="left"/>
        <w:rPr>
          <w:rFonts w:asciiTheme="minorHAnsi" w:hAnsiTheme="minorHAnsi" w:cstheme="minorHAnsi"/>
          <w:sz w:val="16"/>
          <w:szCs w:val="16"/>
        </w:rPr>
      </w:pPr>
    </w:p>
    <w:p w14:paraId="7B08ABD7" w14:textId="77777777" w:rsidR="000719B4" w:rsidRPr="00A52DE6" w:rsidRDefault="000719B4" w:rsidP="00A52DE6">
      <w:pPr>
        <w:ind w:left="0" w:firstLine="0"/>
        <w:jc w:val="left"/>
        <w:rPr>
          <w:rFonts w:asciiTheme="minorHAnsi" w:hAnsiTheme="minorHAnsi" w:cstheme="minorHAnsi"/>
          <w:sz w:val="16"/>
          <w:szCs w:val="16"/>
        </w:rPr>
      </w:pPr>
    </w:p>
    <w:p w14:paraId="16B55882" w14:textId="77777777" w:rsidR="000719B4" w:rsidRPr="00A52DE6" w:rsidRDefault="000719B4" w:rsidP="00A52DE6">
      <w:pPr>
        <w:ind w:left="0" w:firstLine="0"/>
        <w:jc w:val="left"/>
        <w:rPr>
          <w:rFonts w:asciiTheme="minorHAnsi" w:hAnsiTheme="minorHAnsi" w:cstheme="minorHAnsi"/>
          <w:sz w:val="16"/>
          <w:szCs w:val="16"/>
        </w:rPr>
      </w:pPr>
    </w:p>
    <w:p w14:paraId="46114160" w14:textId="77777777" w:rsidR="000719B4" w:rsidRPr="00A52DE6" w:rsidRDefault="000719B4" w:rsidP="00A52DE6">
      <w:pPr>
        <w:ind w:left="0" w:firstLine="0"/>
        <w:jc w:val="left"/>
        <w:rPr>
          <w:rFonts w:asciiTheme="minorHAnsi" w:hAnsiTheme="minorHAnsi" w:cstheme="minorHAnsi"/>
          <w:sz w:val="16"/>
          <w:szCs w:val="16"/>
        </w:rPr>
      </w:pPr>
    </w:p>
    <w:p w14:paraId="1F05EB06"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ODNÍMATELNÉ ZADNÍ NOHY</w:t>
      </w:r>
    </w:p>
    <w:p w14:paraId="41161547" w14:textId="77777777" w:rsidR="00E07A76" w:rsidRPr="00A52DE6" w:rsidRDefault="00E07A7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Díky odnímatelným zadním nohám lze chodítko snadno a kompaktně sbalit pro přepravu.</w:t>
      </w:r>
      <w:r w:rsidRPr="00A52DE6">
        <w:rPr>
          <w:rFonts w:asciiTheme="minorHAnsi" w:hAnsiTheme="minorHAnsi" w:cstheme="minorHAnsi"/>
          <w:sz w:val="16"/>
          <w:szCs w:val="16"/>
        </w:rPr>
        <w:br/>
        <w:t>Stačí stisknout tlačítko pod zadní trubkou a nohy snadno odpojíte.</w:t>
      </w:r>
      <w:r w:rsidRPr="00A52DE6">
        <w:rPr>
          <w:rFonts w:asciiTheme="minorHAnsi" w:hAnsiTheme="minorHAnsi" w:cstheme="minorHAnsi"/>
          <w:sz w:val="16"/>
          <w:szCs w:val="16"/>
        </w:rPr>
        <w:br/>
        <w:t>Před použitím je lze stejným způsobem opět připojit.</w:t>
      </w:r>
    </w:p>
    <w:p w14:paraId="073B254E" w14:textId="77777777" w:rsidR="00A8411F" w:rsidRPr="00A52DE6" w:rsidRDefault="006A073B" w:rsidP="00A52DE6">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03648" behindDoc="0" locked="0" layoutInCell="1" allowOverlap="1" wp14:anchorId="1304C633" wp14:editId="39345FA1">
            <wp:simplePos x="0" y="0"/>
            <wp:positionH relativeFrom="column">
              <wp:posOffset>-208280</wp:posOffset>
            </wp:positionH>
            <wp:positionV relativeFrom="paragraph">
              <wp:posOffset>19685</wp:posOffset>
            </wp:positionV>
            <wp:extent cx="4580255" cy="1397000"/>
            <wp:effectExtent l="19050" t="0" r="0" b="0"/>
            <wp:wrapNone/>
            <wp:docPr id="53"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srcRect t="9479"/>
                    <a:stretch>
                      <a:fillRect/>
                    </a:stretch>
                  </pic:blipFill>
                  <pic:spPr bwMode="auto">
                    <a:xfrm>
                      <a:off x="0" y="0"/>
                      <a:ext cx="4580255" cy="1397000"/>
                    </a:xfrm>
                    <a:prstGeom prst="rect">
                      <a:avLst/>
                    </a:prstGeom>
                    <a:noFill/>
                    <a:ln w="9525">
                      <a:noFill/>
                      <a:miter lim="800000"/>
                      <a:headEnd/>
                      <a:tailEnd/>
                    </a:ln>
                  </pic:spPr>
                </pic:pic>
              </a:graphicData>
            </a:graphic>
          </wp:anchor>
        </w:drawing>
      </w:r>
    </w:p>
    <w:p w14:paraId="0312D304" w14:textId="77777777" w:rsidR="00A8411F" w:rsidRPr="00A52DE6" w:rsidRDefault="00A8411F" w:rsidP="00A52DE6">
      <w:pPr>
        <w:ind w:left="0" w:firstLine="0"/>
        <w:jc w:val="left"/>
        <w:rPr>
          <w:rFonts w:asciiTheme="minorHAnsi" w:hAnsiTheme="minorHAnsi" w:cstheme="minorHAnsi"/>
          <w:sz w:val="16"/>
          <w:szCs w:val="16"/>
        </w:rPr>
      </w:pPr>
    </w:p>
    <w:p w14:paraId="04360458" w14:textId="77777777" w:rsidR="00A8411F" w:rsidRPr="00A52DE6" w:rsidRDefault="00A8411F" w:rsidP="00A52DE6">
      <w:pPr>
        <w:ind w:left="0" w:firstLine="0"/>
        <w:jc w:val="left"/>
        <w:rPr>
          <w:rFonts w:asciiTheme="minorHAnsi" w:hAnsiTheme="minorHAnsi" w:cstheme="minorHAnsi"/>
          <w:sz w:val="16"/>
          <w:szCs w:val="16"/>
        </w:rPr>
      </w:pPr>
    </w:p>
    <w:p w14:paraId="275146D1" w14:textId="77777777" w:rsidR="000719B4" w:rsidRPr="00A52DE6" w:rsidRDefault="000719B4" w:rsidP="00A52DE6">
      <w:pPr>
        <w:ind w:left="0" w:firstLine="0"/>
        <w:jc w:val="left"/>
        <w:rPr>
          <w:rFonts w:asciiTheme="minorHAnsi" w:hAnsiTheme="minorHAnsi" w:cstheme="minorHAnsi"/>
          <w:sz w:val="16"/>
          <w:szCs w:val="16"/>
        </w:rPr>
      </w:pPr>
    </w:p>
    <w:p w14:paraId="741675C9" w14:textId="77777777" w:rsidR="000719B4" w:rsidRPr="00A52DE6" w:rsidRDefault="000719B4" w:rsidP="00A52DE6">
      <w:pPr>
        <w:ind w:left="0" w:firstLine="0"/>
        <w:jc w:val="left"/>
        <w:rPr>
          <w:rFonts w:asciiTheme="minorHAnsi" w:hAnsiTheme="minorHAnsi" w:cstheme="minorHAnsi"/>
          <w:sz w:val="16"/>
          <w:szCs w:val="16"/>
        </w:rPr>
      </w:pPr>
    </w:p>
    <w:p w14:paraId="1CB1A7FB" w14:textId="77777777" w:rsidR="000719B4" w:rsidRPr="00A52DE6" w:rsidRDefault="000719B4" w:rsidP="00A52DE6">
      <w:pPr>
        <w:ind w:left="0" w:firstLine="0"/>
        <w:jc w:val="left"/>
        <w:rPr>
          <w:rFonts w:asciiTheme="minorHAnsi" w:hAnsiTheme="minorHAnsi" w:cstheme="minorHAnsi"/>
          <w:sz w:val="16"/>
          <w:szCs w:val="16"/>
        </w:rPr>
      </w:pPr>
    </w:p>
    <w:p w14:paraId="6685FF1B" w14:textId="77777777" w:rsidR="000719B4" w:rsidRDefault="000719B4" w:rsidP="00A52DE6">
      <w:pPr>
        <w:ind w:left="0" w:firstLine="0"/>
        <w:jc w:val="left"/>
        <w:rPr>
          <w:rFonts w:asciiTheme="minorHAnsi" w:hAnsiTheme="minorHAnsi" w:cstheme="minorHAnsi"/>
          <w:sz w:val="16"/>
          <w:szCs w:val="16"/>
        </w:rPr>
      </w:pPr>
    </w:p>
    <w:p w14:paraId="3D988E1E" w14:textId="77777777" w:rsidR="006A073B" w:rsidRDefault="006A073B" w:rsidP="00A52DE6">
      <w:pPr>
        <w:ind w:left="0" w:firstLine="0"/>
        <w:jc w:val="left"/>
        <w:rPr>
          <w:rFonts w:asciiTheme="minorHAnsi" w:hAnsiTheme="minorHAnsi" w:cstheme="minorHAnsi"/>
          <w:sz w:val="16"/>
          <w:szCs w:val="16"/>
        </w:rPr>
      </w:pPr>
    </w:p>
    <w:p w14:paraId="2090F08A" w14:textId="77777777" w:rsidR="006A073B" w:rsidRPr="00A52DE6" w:rsidRDefault="006A073B" w:rsidP="00A52DE6">
      <w:pPr>
        <w:ind w:left="0" w:firstLine="0"/>
        <w:jc w:val="left"/>
        <w:rPr>
          <w:rFonts w:asciiTheme="minorHAnsi" w:hAnsiTheme="minorHAnsi" w:cstheme="minorHAnsi"/>
          <w:sz w:val="16"/>
          <w:szCs w:val="16"/>
        </w:rPr>
      </w:pPr>
    </w:p>
    <w:p w14:paraId="7368973A" w14:textId="77777777" w:rsidR="00A8411F" w:rsidRPr="00A52DE6" w:rsidRDefault="00A8411F" w:rsidP="00A52DE6">
      <w:pPr>
        <w:ind w:left="0" w:firstLine="0"/>
        <w:jc w:val="left"/>
        <w:rPr>
          <w:rFonts w:asciiTheme="minorHAnsi" w:hAnsiTheme="minorHAnsi" w:cstheme="minorHAnsi"/>
          <w:sz w:val="16"/>
          <w:szCs w:val="16"/>
        </w:rPr>
      </w:pPr>
    </w:p>
    <w:p w14:paraId="0E7E75A6" w14:textId="77777777" w:rsidR="00A8411F" w:rsidRPr="00A52DE6" w:rsidRDefault="00A8411F" w:rsidP="00A52DE6">
      <w:pPr>
        <w:ind w:left="0" w:firstLine="0"/>
        <w:jc w:val="left"/>
        <w:rPr>
          <w:rFonts w:asciiTheme="minorHAnsi" w:hAnsiTheme="minorHAnsi" w:cstheme="minorHAnsi"/>
          <w:sz w:val="16"/>
          <w:szCs w:val="16"/>
        </w:rPr>
      </w:pPr>
    </w:p>
    <w:p w14:paraId="2474123C" w14:textId="77777777" w:rsidR="00A52DE6" w:rsidRPr="006A073B" w:rsidRDefault="00A52DE6" w:rsidP="00A52DE6">
      <w:pPr>
        <w:ind w:left="0" w:firstLine="0"/>
        <w:jc w:val="left"/>
        <w:rPr>
          <w:rFonts w:asciiTheme="minorHAnsi" w:hAnsiTheme="minorHAnsi" w:cstheme="minorHAnsi"/>
          <w:b/>
          <w:sz w:val="16"/>
          <w:szCs w:val="16"/>
        </w:rPr>
      </w:pPr>
      <w:r w:rsidRPr="006A073B">
        <w:rPr>
          <w:rFonts w:asciiTheme="minorHAnsi" w:hAnsiTheme="minorHAnsi" w:cstheme="minorHAnsi"/>
          <w:b/>
          <w:sz w:val="16"/>
          <w:szCs w:val="16"/>
        </w:rPr>
        <w:t>ROZKLÁDÁNÍ CHODÍTKA</w:t>
      </w:r>
    </w:p>
    <w:p w14:paraId="13EC52BA" w14:textId="77777777" w:rsidR="00A52DE6" w:rsidRPr="00A52DE6" w:rsidRDefault="006A073B" w:rsidP="00A52DE6">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71232" behindDoc="0" locked="0" layoutInCell="1" allowOverlap="1" wp14:anchorId="294579CF" wp14:editId="695EB743">
            <wp:simplePos x="0" y="0"/>
            <wp:positionH relativeFrom="column">
              <wp:posOffset>-40005</wp:posOffset>
            </wp:positionH>
            <wp:positionV relativeFrom="paragraph">
              <wp:posOffset>391795</wp:posOffset>
            </wp:positionV>
            <wp:extent cx="2007235" cy="1235710"/>
            <wp:effectExtent l="19050" t="0" r="0" b="0"/>
            <wp:wrapNone/>
            <wp:docPr id="10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2007235" cy="1235710"/>
                    </a:xfrm>
                    <a:prstGeom prst="rect">
                      <a:avLst/>
                    </a:prstGeom>
                    <a:noFill/>
                    <a:ln w="9525">
                      <a:noFill/>
                      <a:miter lim="800000"/>
                      <a:headEnd/>
                      <a:tailEnd/>
                    </a:ln>
                  </pic:spPr>
                </pic:pic>
              </a:graphicData>
            </a:graphic>
          </wp:anchor>
        </w:drawing>
      </w:r>
      <w:r w:rsidR="00A52DE6" w:rsidRPr="00A52DE6">
        <w:rPr>
          <w:rFonts w:asciiTheme="minorHAnsi" w:hAnsiTheme="minorHAnsi" w:cstheme="minorHAnsi"/>
          <w:sz w:val="16"/>
          <w:szCs w:val="16"/>
        </w:rPr>
        <w:t>Otevřete bezpečnostní západku a rozevřete rukojeti.</w:t>
      </w:r>
      <w:r w:rsidR="00A52DE6" w:rsidRPr="00A52DE6">
        <w:rPr>
          <w:rFonts w:asciiTheme="minorHAnsi" w:hAnsiTheme="minorHAnsi" w:cstheme="minorHAnsi"/>
          <w:sz w:val="16"/>
          <w:szCs w:val="16"/>
        </w:rPr>
        <w:br/>
        <w:t>Stiskněte boční tyče směrem dolů, dokud neuslyšíte cvaknutí — to značí, že zařízení je plně rozloženo.</w:t>
      </w:r>
      <w:r w:rsidR="00A52DE6" w:rsidRPr="00A52DE6">
        <w:rPr>
          <w:rFonts w:asciiTheme="minorHAnsi" w:hAnsiTheme="minorHAnsi" w:cstheme="minorHAnsi"/>
          <w:sz w:val="16"/>
          <w:szCs w:val="16"/>
        </w:rPr>
        <w:br/>
        <w:t>Před použitím se ujistěte, že skládací mechanismus je uzamčen.</w:t>
      </w:r>
    </w:p>
    <w:p w14:paraId="6C2E759F" w14:textId="77777777" w:rsidR="00A52DE6" w:rsidRDefault="00A52DE6" w:rsidP="00A52DE6">
      <w:pPr>
        <w:ind w:left="0" w:firstLine="0"/>
        <w:jc w:val="left"/>
        <w:rPr>
          <w:rFonts w:asciiTheme="minorHAnsi" w:hAnsiTheme="minorHAnsi" w:cstheme="minorHAnsi"/>
          <w:sz w:val="16"/>
          <w:szCs w:val="16"/>
        </w:rPr>
      </w:pPr>
    </w:p>
    <w:p w14:paraId="4D633C9D" w14:textId="77777777" w:rsidR="009267F2" w:rsidRDefault="009267F2" w:rsidP="00A52DE6">
      <w:pPr>
        <w:ind w:left="0" w:firstLine="0"/>
        <w:jc w:val="left"/>
        <w:rPr>
          <w:rFonts w:asciiTheme="minorHAnsi" w:hAnsiTheme="minorHAnsi" w:cstheme="minorHAnsi"/>
          <w:sz w:val="16"/>
          <w:szCs w:val="16"/>
        </w:rPr>
      </w:pPr>
    </w:p>
    <w:p w14:paraId="73192395" w14:textId="77777777" w:rsidR="009267F2" w:rsidRDefault="009267F2" w:rsidP="00A52DE6">
      <w:pPr>
        <w:ind w:left="0" w:firstLine="0"/>
        <w:jc w:val="left"/>
        <w:rPr>
          <w:rFonts w:asciiTheme="minorHAnsi" w:hAnsiTheme="minorHAnsi" w:cstheme="minorHAnsi"/>
          <w:sz w:val="16"/>
          <w:szCs w:val="16"/>
        </w:rPr>
      </w:pPr>
    </w:p>
    <w:p w14:paraId="2676EF16" w14:textId="77777777" w:rsidR="009267F2" w:rsidRDefault="009267F2" w:rsidP="00A52DE6">
      <w:pPr>
        <w:ind w:left="0" w:firstLine="0"/>
        <w:jc w:val="left"/>
        <w:rPr>
          <w:rFonts w:asciiTheme="minorHAnsi" w:hAnsiTheme="minorHAnsi" w:cstheme="minorHAnsi"/>
          <w:sz w:val="16"/>
          <w:szCs w:val="16"/>
        </w:rPr>
      </w:pPr>
    </w:p>
    <w:p w14:paraId="3BBEDE75" w14:textId="77777777" w:rsidR="009267F2" w:rsidRDefault="009267F2" w:rsidP="00A52DE6">
      <w:pPr>
        <w:ind w:left="0" w:firstLine="0"/>
        <w:jc w:val="left"/>
        <w:rPr>
          <w:rFonts w:asciiTheme="minorHAnsi" w:hAnsiTheme="minorHAnsi" w:cstheme="minorHAnsi"/>
          <w:sz w:val="16"/>
          <w:szCs w:val="16"/>
        </w:rPr>
      </w:pPr>
    </w:p>
    <w:p w14:paraId="24690293" w14:textId="77777777" w:rsidR="009267F2" w:rsidRDefault="009267F2" w:rsidP="00A52DE6">
      <w:pPr>
        <w:ind w:left="0" w:firstLine="0"/>
        <w:jc w:val="left"/>
        <w:rPr>
          <w:rFonts w:asciiTheme="minorHAnsi" w:hAnsiTheme="minorHAnsi" w:cstheme="minorHAnsi"/>
          <w:sz w:val="16"/>
          <w:szCs w:val="16"/>
        </w:rPr>
      </w:pPr>
    </w:p>
    <w:p w14:paraId="6B949399" w14:textId="77777777" w:rsidR="009267F2" w:rsidRDefault="009267F2" w:rsidP="00A52DE6">
      <w:pPr>
        <w:ind w:left="0" w:firstLine="0"/>
        <w:jc w:val="left"/>
        <w:rPr>
          <w:rFonts w:asciiTheme="minorHAnsi" w:hAnsiTheme="minorHAnsi" w:cstheme="minorHAnsi"/>
          <w:sz w:val="16"/>
          <w:szCs w:val="16"/>
        </w:rPr>
      </w:pPr>
    </w:p>
    <w:p w14:paraId="3DEF3863" w14:textId="77777777" w:rsidR="009267F2" w:rsidRDefault="009267F2" w:rsidP="00A52DE6">
      <w:pPr>
        <w:ind w:left="0" w:firstLine="0"/>
        <w:jc w:val="left"/>
        <w:rPr>
          <w:rFonts w:asciiTheme="minorHAnsi" w:hAnsiTheme="minorHAnsi" w:cstheme="minorHAnsi"/>
          <w:sz w:val="16"/>
          <w:szCs w:val="16"/>
        </w:rPr>
      </w:pPr>
    </w:p>
    <w:p w14:paraId="1D5305B5" w14:textId="77777777" w:rsidR="009267F2" w:rsidRDefault="009267F2" w:rsidP="00A52DE6">
      <w:pPr>
        <w:ind w:left="0" w:firstLine="0"/>
        <w:jc w:val="left"/>
        <w:rPr>
          <w:rFonts w:asciiTheme="minorHAnsi" w:hAnsiTheme="minorHAnsi" w:cstheme="minorHAnsi"/>
          <w:sz w:val="16"/>
          <w:szCs w:val="16"/>
        </w:rPr>
      </w:pPr>
    </w:p>
    <w:p w14:paraId="150EBF22" w14:textId="77777777" w:rsidR="009267F2" w:rsidRDefault="009267F2" w:rsidP="00A52DE6">
      <w:pPr>
        <w:ind w:left="0" w:firstLine="0"/>
        <w:jc w:val="left"/>
        <w:rPr>
          <w:rFonts w:asciiTheme="minorHAnsi" w:hAnsiTheme="minorHAnsi" w:cstheme="minorHAnsi"/>
          <w:sz w:val="16"/>
          <w:szCs w:val="16"/>
        </w:rPr>
      </w:pPr>
    </w:p>
    <w:p w14:paraId="71C72EAD" w14:textId="77777777" w:rsidR="009267F2" w:rsidRDefault="009267F2" w:rsidP="00A52DE6">
      <w:pPr>
        <w:ind w:left="0" w:firstLine="0"/>
        <w:jc w:val="left"/>
        <w:rPr>
          <w:rFonts w:asciiTheme="minorHAnsi" w:hAnsiTheme="minorHAnsi" w:cstheme="minorHAnsi"/>
          <w:sz w:val="16"/>
          <w:szCs w:val="16"/>
        </w:rPr>
      </w:pPr>
    </w:p>
    <w:p w14:paraId="01568CF3" w14:textId="77777777" w:rsidR="009267F2" w:rsidRDefault="009267F2" w:rsidP="00A52DE6">
      <w:pPr>
        <w:ind w:left="0" w:firstLine="0"/>
        <w:jc w:val="left"/>
        <w:rPr>
          <w:rFonts w:asciiTheme="minorHAnsi" w:hAnsiTheme="minorHAnsi" w:cstheme="minorHAnsi"/>
          <w:sz w:val="16"/>
          <w:szCs w:val="16"/>
        </w:rPr>
      </w:pPr>
    </w:p>
    <w:p w14:paraId="706A018B" w14:textId="77777777" w:rsidR="009267F2" w:rsidRDefault="009267F2" w:rsidP="00A52DE6">
      <w:pPr>
        <w:ind w:left="0" w:firstLine="0"/>
        <w:jc w:val="left"/>
        <w:rPr>
          <w:rFonts w:asciiTheme="minorHAnsi" w:hAnsiTheme="minorHAnsi" w:cstheme="minorHAnsi"/>
          <w:sz w:val="16"/>
          <w:szCs w:val="16"/>
        </w:rPr>
      </w:pPr>
    </w:p>
    <w:p w14:paraId="2DCA2556" w14:textId="77777777" w:rsidR="00A52DE6" w:rsidRPr="006A073B" w:rsidRDefault="00A52DE6" w:rsidP="00A52DE6">
      <w:pPr>
        <w:ind w:left="0" w:firstLine="0"/>
        <w:jc w:val="left"/>
        <w:rPr>
          <w:rFonts w:asciiTheme="minorHAnsi" w:hAnsiTheme="minorHAnsi" w:cstheme="minorHAnsi"/>
          <w:b/>
          <w:sz w:val="16"/>
          <w:szCs w:val="16"/>
        </w:rPr>
      </w:pPr>
      <w:r w:rsidRPr="006A073B">
        <w:rPr>
          <w:rFonts w:asciiTheme="minorHAnsi" w:hAnsiTheme="minorHAnsi" w:cstheme="minorHAnsi"/>
          <w:b/>
          <w:sz w:val="16"/>
          <w:szCs w:val="16"/>
        </w:rPr>
        <w:t>NASTAVENÍ VÝŠKY RUKOJETÍ</w:t>
      </w:r>
    </w:p>
    <w:p w14:paraId="3F073294" w14:textId="77777777" w:rsidR="00A52DE6" w:rsidRPr="00A52DE6" w:rsidRDefault="00A52DE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Zvedněte pojistku a posuňte rukojeť nahoru nebo dolů do požadované výšky.</w:t>
      </w:r>
      <w:r w:rsidRPr="00A52DE6">
        <w:rPr>
          <w:rFonts w:asciiTheme="minorHAnsi" w:hAnsiTheme="minorHAnsi" w:cstheme="minorHAnsi"/>
          <w:sz w:val="16"/>
          <w:szCs w:val="16"/>
        </w:rPr>
        <w:br/>
        <w:t>Poté pojistku stiskněte — rukojeť se zablokuje ve zvolené poloze.</w:t>
      </w:r>
    </w:p>
    <w:p w14:paraId="122C258B" w14:textId="77777777" w:rsidR="00A52DE6" w:rsidRDefault="006A073B" w:rsidP="00A52DE6">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73280" behindDoc="0" locked="0" layoutInCell="1" allowOverlap="1" wp14:anchorId="71A986F7" wp14:editId="0FAB94B7">
            <wp:simplePos x="0" y="0"/>
            <wp:positionH relativeFrom="column">
              <wp:posOffset>-40005</wp:posOffset>
            </wp:positionH>
            <wp:positionV relativeFrom="paragraph">
              <wp:posOffset>-635</wp:posOffset>
            </wp:positionV>
            <wp:extent cx="2124075" cy="1323975"/>
            <wp:effectExtent l="19050" t="0" r="9525" b="0"/>
            <wp:wrapNone/>
            <wp:docPr id="10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2124075" cy="1323975"/>
                    </a:xfrm>
                    <a:prstGeom prst="rect">
                      <a:avLst/>
                    </a:prstGeom>
                    <a:noFill/>
                    <a:ln w="9525">
                      <a:noFill/>
                      <a:miter lim="800000"/>
                      <a:headEnd/>
                      <a:tailEnd/>
                    </a:ln>
                  </pic:spPr>
                </pic:pic>
              </a:graphicData>
            </a:graphic>
          </wp:anchor>
        </w:drawing>
      </w:r>
    </w:p>
    <w:p w14:paraId="42A90DCD" w14:textId="77777777" w:rsidR="009267F2" w:rsidRDefault="009267F2" w:rsidP="00A52DE6">
      <w:pPr>
        <w:ind w:left="0" w:firstLine="0"/>
        <w:jc w:val="left"/>
        <w:rPr>
          <w:rFonts w:asciiTheme="minorHAnsi" w:hAnsiTheme="minorHAnsi" w:cstheme="minorHAnsi"/>
          <w:sz w:val="16"/>
          <w:szCs w:val="16"/>
        </w:rPr>
      </w:pPr>
    </w:p>
    <w:p w14:paraId="6A83562D" w14:textId="77777777" w:rsidR="009267F2" w:rsidRDefault="009267F2" w:rsidP="00A52DE6">
      <w:pPr>
        <w:ind w:left="0" w:firstLine="0"/>
        <w:jc w:val="left"/>
        <w:rPr>
          <w:rFonts w:asciiTheme="minorHAnsi" w:hAnsiTheme="minorHAnsi" w:cstheme="minorHAnsi"/>
          <w:sz w:val="16"/>
          <w:szCs w:val="16"/>
        </w:rPr>
      </w:pPr>
    </w:p>
    <w:p w14:paraId="4B8DDAFB" w14:textId="77777777" w:rsidR="009267F2" w:rsidRDefault="009267F2" w:rsidP="00A52DE6">
      <w:pPr>
        <w:ind w:left="0" w:firstLine="0"/>
        <w:jc w:val="left"/>
        <w:rPr>
          <w:rFonts w:asciiTheme="minorHAnsi" w:hAnsiTheme="minorHAnsi" w:cstheme="minorHAnsi"/>
          <w:sz w:val="16"/>
          <w:szCs w:val="16"/>
        </w:rPr>
      </w:pPr>
    </w:p>
    <w:p w14:paraId="1C16B8D6" w14:textId="77777777" w:rsidR="009267F2" w:rsidRDefault="009267F2" w:rsidP="00A52DE6">
      <w:pPr>
        <w:ind w:left="0" w:firstLine="0"/>
        <w:jc w:val="left"/>
        <w:rPr>
          <w:rFonts w:asciiTheme="minorHAnsi" w:hAnsiTheme="minorHAnsi" w:cstheme="minorHAnsi"/>
          <w:sz w:val="16"/>
          <w:szCs w:val="16"/>
        </w:rPr>
      </w:pPr>
    </w:p>
    <w:p w14:paraId="2EBDA191" w14:textId="77777777" w:rsidR="009267F2" w:rsidRDefault="009267F2" w:rsidP="00A52DE6">
      <w:pPr>
        <w:ind w:left="0" w:firstLine="0"/>
        <w:jc w:val="left"/>
        <w:rPr>
          <w:rFonts w:asciiTheme="minorHAnsi" w:hAnsiTheme="minorHAnsi" w:cstheme="minorHAnsi"/>
          <w:sz w:val="16"/>
          <w:szCs w:val="16"/>
        </w:rPr>
      </w:pPr>
    </w:p>
    <w:p w14:paraId="3BEBF784" w14:textId="77777777" w:rsidR="009267F2" w:rsidRDefault="009267F2" w:rsidP="00A52DE6">
      <w:pPr>
        <w:ind w:left="0" w:firstLine="0"/>
        <w:jc w:val="left"/>
        <w:rPr>
          <w:rFonts w:asciiTheme="minorHAnsi" w:hAnsiTheme="minorHAnsi" w:cstheme="minorHAnsi"/>
          <w:sz w:val="16"/>
          <w:szCs w:val="16"/>
        </w:rPr>
      </w:pPr>
    </w:p>
    <w:p w14:paraId="66835380" w14:textId="77777777" w:rsidR="009267F2" w:rsidRDefault="009267F2" w:rsidP="00A52DE6">
      <w:pPr>
        <w:ind w:left="0" w:firstLine="0"/>
        <w:jc w:val="left"/>
        <w:rPr>
          <w:rFonts w:asciiTheme="minorHAnsi" w:hAnsiTheme="minorHAnsi" w:cstheme="minorHAnsi"/>
          <w:sz w:val="16"/>
          <w:szCs w:val="16"/>
        </w:rPr>
      </w:pPr>
    </w:p>
    <w:p w14:paraId="57273974" w14:textId="77777777" w:rsidR="009267F2" w:rsidRDefault="009267F2" w:rsidP="00A52DE6">
      <w:pPr>
        <w:ind w:left="0" w:firstLine="0"/>
        <w:jc w:val="left"/>
        <w:rPr>
          <w:rFonts w:asciiTheme="minorHAnsi" w:hAnsiTheme="minorHAnsi" w:cstheme="minorHAnsi"/>
          <w:sz w:val="16"/>
          <w:szCs w:val="16"/>
        </w:rPr>
      </w:pPr>
    </w:p>
    <w:p w14:paraId="16D3FCD2" w14:textId="77777777" w:rsidR="009267F2" w:rsidRPr="00A52DE6" w:rsidRDefault="009267F2" w:rsidP="00A52DE6">
      <w:pPr>
        <w:ind w:left="0" w:firstLine="0"/>
        <w:jc w:val="left"/>
        <w:rPr>
          <w:rFonts w:asciiTheme="minorHAnsi" w:hAnsiTheme="minorHAnsi" w:cstheme="minorHAnsi"/>
          <w:sz w:val="16"/>
          <w:szCs w:val="16"/>
        </w:rPr>
      </w:pPr>
    </w:p>
    <w:p w14:paraId="5D96CA6C" w14:textId="77777777" w:rsidR="00A52DE6" w:rsidRPr="006A073B" w:rsidRDefault="00A52DE6" w:rsidP="00A52DE6">
      <w:pPr>
        <w:ind w:left="0" w:firstLine="0"/>
        <w:jc w:val="left"/>
        <w:rPr>
          <w:rFonts w:asciiTheme="minorHAnsi" w:hAnsiTheme="minorHAnsi" w:cstheme="minorHAnsi"/>
          <w:b/>
          <w:sz w:val="16"/>
          <w:szCs w:val="16"/>
        </w:rPr>
      </w:pPr>
      <w:r w:rsidRPr="006A073B">
        <w:rPr>
          <w:rFonts w:asciiTheme="minorHAnsi" w:hAnsiTheme="minorHAnsi" w:cstheme="minorHAnsi"/>
          <w:b/>
          <w:sz w:val="16"/>
          <w:szCs w:val="16"/>
        </w:rPr>
        <w:t>ODEJMUTÍ / PŘIPEVNĚNÍ TAŠKY</w:t>
      </w:r>
    </w:p>
    <w:p w14:paraId="7CE06BAB" w14:textId="77777777" w:rsidR="00A52DE6" w:rsidRPr="00A52DE6" w:rsidRDefault="00A52DE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Pro připevnění popruhu tašky jej zavěste na háček na tašku, který je umístěn vpředu na příčce pod sedátkem a směřuje ven.</w:t>
      </w:r>
    </w:p>
    <w:p w14:paraId="488F888A" w14:textId="77777777" w:rsidR="00A52DE6" w:rsidRDefault="006A073B" w:rsidP="00A52DE6">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75328" behindDoc="0" locked="0" layoutInCell="1" allowOverlap="1" wp14:anchorId="4474E202" wp14:editId="530F430A">
            <wp:simplePos x="0" y="0"/>
            <wp:positionH relativeFrom="column">
              <wp:posOffset>-179070</wp:posOffset>
            </wp:positionH>
            <wp:positionV relativeFrom="paragraph">
              <wp:posOffset>62230</wp:posOffset>
            </wp:positionV>
            <wp:extent cx="3760470" cy="1243330"/>
            <wp:effectExtent l="19050" t="0" r="0" b="0"/>
            <wp:wrapNone/>
            <wp:docPr id="104"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a:stretch>
                      <a:fillRect/>
                    </a:stretch>
                  </pic:blipFill>
                  <pic:spPr bwMode="auto">
                    <a:xfrm>
                      <a:off x="0" y="0"/>
                      <a:ext cx="3760470" cy="1243330"/>
                    </a:xfrm>
                    <a:prstGeom prst="rect">
                      <a:avLst/>
                    </a:prstGeom>
                    <a:noFill/>
                    <a:ln w="9525">
                      <a:noFill/>
                      <a:miter lim="800000"/>
                      <a:headEnd/>
                      <a:tailEnd/>
                    </a:ln>
                  </pic:spPr>
                </pic:pic>
              </a:graphicData>
            </a:graphic>
          </wp:anchor>
        </w:drawing>
      </w:r>
    </w:p>
    <w:p w14:paraId="4575F511" w14:textId="77777777" w:rsidR="009267F2" w:rsidRDefault="009267F2" w:rsidP="00A52DE6">
      <w:pPr>
        <w:ind w:left="0" w:firstLine="0"/>
        <w:jc w:val="left"/>
        <w:rPr>
          <w:rFonts w:asciiTheme="minorHAnsi" w:hAnsiTheme="minorHAnsi" w:cstheme="minorHAnsi"/>
          <w:sz w:val="16"/>
          <w:szCs w:val="16"/>
        </w:rPr>
      </w:pPr>
    </w:p>
    <w:p w14:paraId="59476C55" w14:textId="77777777" w:rsidR="009267F2" w:rsidRDefault="009267F2" w:rsidP="00A52DE6">
      <w:pPr>
        <w:ind w:left="0" w:firstLine="0"/>
        <w:jc w:val="left"/>
        <w:rPr>
          <w:rFonts w:asciiTheme="minorHAnsi" w:hAnsiTheme="minorHAnsi" w:cstheme="minorHAnsi"/>
          <w:sz w:val="16"/>
          <w:szCs w:val="16"/>
        </w:rPr>
      </w:pPr>
    </w:p>
    <w:p w14:paraId="2413ECF2" w14:textId="77777777" w:rsidR="009267F2" w:rsidRDefault="009267F2" w:rsidP="00A52DE6">
      <w:pPr>
        <w:ind w:left="0" w:firstLine="0"/>
        <w:jc w:val="left"/>
        <w:rPr>
          <w:rFonts w:asciiTheme="minorHAnsi" w:hAnsiTheme="minorHAnsi" w:cstheme="minorHAnsi"/>
          <w:sz w:val="16"/>
          <w:szCs w:val="16"/>
        </w:rPr>
      </w:pPr>
    </w:p>
    <w:p w14:paraId="2B75C141" w14:textId="77777777" w:rsidR="009267F2" w:rsidRDefault="009267F2" w:rsidP="00A52DE6">
      <w:pPr>
        <w:ind w:left="0" w:firstLine="0"/>
        <w:jc w:val="left"/>
        <w:rPr>
          <w:rFonts w:asciiTheme="minorHAnsi" w:hAnsiTheme="minorHAnsi" w:cstheme="minorHAnsi"/>
          <w:sz w:val="16"/>
          <w:szCs w:val="16"/>
        </w:rPr>
      </w:pPr>
    </w:p>
    <w:p w14:paraId="5F839D13" w14:textId="77777777" w:rsidR="009267F2" w:rsidRDefault="009267F2" w:rsidP="00A52DE6">
      <w:pPr>
        <w:ind w:left="0" w:firstLine="0"/>
        <w:jc w:val="left"/>
        <w:rPr>
          <w:rFonts w:asciiTheme="minorHAnsi" w:hAnsiTheme="minorHAnsi" w:cstheme="minorHAnsi"/>
          <w:sz w:val="16"/>
          <w:szCs w:val="16"/>
        </w:rPr>
      </w:pPr>
    </w:p>
    <w:p w14:paraId="572DC029" w14:textId="77777777" w:rsidR="009267F2" w:rsidRDefault="009267F2" w:rsidP="00A52DE6">
      <w:pPr>
        <w:ind w:left="0" w:firstLine="0"/>
        <w:jc w:val="left"/>
        <w:rPr>
          <w:rFonts w:asciiTheme="minorHAnsi" w:hAnsiTheme="minorHAnsi" w:cstheme="minorHAnsi"/>
          <w:sz w:val="16"/>
          <w:szCs w:val="16"/>
        </w:rPr>
      </w:pPr>
    </w:p>
    <w:p w14:paraId="1131D211" w14:textId="77777777" w:rsidR="009267F2" w:rsidRDefault="009267F2" w:rsidP="00A52DE6">
      <w:pPr>
        <w:ind w:left="0" w:firstLine="0"/>
        <w:jc w:val="left"/>
        <w:rPr>
          <w:rFonts w:asciiTheme="minorHAnsi" w:hAnsiTheme="minorHAnsi" w:cstheme="minorHAnsi"/>
          <w:sz w:val="16"/>
          <w:szCs w:val="16"/>
        </w:rPr>
      </w:pPr>
    </w:p>
    <w:p w14:paraId="3F54A29A" w14:textId="77777777" w:rsidR="009267F2" w:rsidRDefault="009267F2" w:rsidP="00A52DE6">
      <w:pPr>
        <w:ind w:left="0" w:firstLine="0"/>
        <w:jc w:val="left"/>
        <w:rPr>
          <w:rFonts w:asciiTheme="minorHAnsi" w:hAnsiTheme="minorHAnsi" w:cstheme="minorHAnsi"/>
          <w:sz w:val="16"/>
          <w:szCs w:val="16"/>
        </w:rPr>
      </w:pPr>
    </w:p>
    <w:p w14:paraId="2CEED247" w14:textId="77777777" w:rsidR="009267F2" w:rsidRDefault="009267F2" w:rsidP="00A52DE6">
      <w:pPr>
        <w:ind w:left="0" w:firstLine="0"/>
        <w:jc w:val="left"/>
        <w:rPr>
          <w:rFonts w:asciiTheme="minorHAnsi" w:hAnsiTheme="minorHAnsi" w:cstheme="minorHAnsi"/>
          <w:sz w:val="16"/>
          <w:szCs w:val="16"/>
        </w:rPr>
      </w:pPr>
    </w:p>
    <w:p w14:paraId="6105A996" w14:textId="77777777" w:rsidR="00A52DE6" w:rsidRPr="006A073B" w:rsidRDefault="00A52DE6" w:rsidP="00A52DE6">
      <w:pPr>
        <w:ind w:left="0" w:firstLine="0"/>
        <w:jc w:val="left"/>
        <w:rPr>
          <w:rFonts w:asciiTheme="minorHAnsi" w:hAnsiTheme="minorHAnsi" w:cstheme="minorHAnsi"/>
          <w:b/>
          <w:sz w:val="16"/>
          <w:szCs w:val="16"/>
        </w:rPr>
      </w:pPr>
      <w:r w:rsidRPr="006A073B">
        <w:rPr>
          <w:rFonts w:asciiTheme="minorHAnsi" w:hAnsiTheme="minorHAnsi" w:cstheme="minorHAnsi"/>
          <w:b/>
          <w:sz w:val="16"/>
          <w:szCs w:val="16"/>
        </w:rPr>
        <w:t>BRZDĚNÍ / BLOKACE</w:t>
      </w:r>
    </w:p>
    <w:p w14:paraId="3147B762" w14:textId="77777777" w:rsidR="00A52DE6" w:rsidRPr="00A52DE6" w:rsidRDefault="006A073B" w:rsidP="00A52DE6">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77376" behindDoc="0" locked="0" layoutInCell="1" allowOverlap="1" wp14:anchorId="0B8BA815" wp14:editId="07BBF21E">
            <wp:simplePos x="0" y="0"/>
            <wp:positionH relativeFrom="column">
              <wp:posOffset>-54127</wp:posOffset>
            </wp:positionH>
            <wp:positionV relativeFrom="paragraph">
              <wp:posOffset>785825</wp:posOffset>
            </wp:positionV>
            <wp:extent cx="3909213" cy="987552"/>
            <wp:effectExtent l="19050" t="0" r="0" b="0"/>
            <wp:wrapNone/>
            <wp:docPr id="105"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cstate="print"/>
                    <a:srcRect/>
                    <a:stretch>
                      <a:fillRect/>
                    </a:stretch>
                  </pic:blipFill>
                  <pic:spPr bwMode="auto">
                    <a:xfrm>
                      <a:off x="0" y="0"/>
                      <a:ext cx="3909213" cy="987552"/>
                    </a:xfrm>
                    <a:prstGeom prst="rect">
                      <a:avLst/>
                    </a:prstGeom>
                    <a:noFill/>
                    <a:ln w="9525">
                      <a:noFill/>
                      <a:miter lim="800000"/>
                      <a:headEnd/>
                      <a:tailEnd/>
                    </a:ln>
                  </pic:spPr>
                </pic:pic>
              </a:graphicData>
            </a:graphic>
          </wp:anchor>
        </w:drawing>
      </w:r>
      <w:r w:rsidR="00A52DE6" w:rsidRPr="00A52DE6">
        <w:rPr>
          <w:rFonts w:asciiTheme="minorHAnsi" w:hAnsiTheme="minorHAnsi" w:cstheme="minorHAnsi"/>
          <w:sz w:val="16"/>
          <w:szCs w:val="16"/>
        </w:rPr>
        <w:t>Zatáhněte za obě brzdové páčky směrem nahoru pro zpomalení při chůzi s chodítkem.</w:t>
      </w:r>
      <w:r w:rsidR="00A52DE6" w:rsidRPr="00A52DE6">
        <w:rPr>
          <w:rFonts w:asciiTheme="minorHAnsi" w:hAnsiTheme="minorHAnsi" w:cstheme="minorHAnsi"/>
          <w:sz w:val="16"/>
          <w:szCs w:val="16"/>
        </w:rPr>
        <w:br/>
        <w:t>Vždy brzděte pomalu a plynule.</w:t>
      </w:r>
      <w:r w:rsidR="00A52DE6" w:rsidRPr="00A52DE6">
        <w:rPr>
          <w:rFonts w:asciiTheme="minorHAnsi" w:hAnsiTheme="minorHAnsi" w:cstheme="minorHAnsi"/>
          <w:sz w:val="16"/>
          <w:szCs w:val="16"/>
        </w:rPr>
        <w:br/>
        <w:t>Stlačte obě brzdové páčky směrem dolů pro zajištění kol, když chodítko stojí.</w:t>
      </w:r>
      <w:r w:rsidR="00A52DE6" w:rsidRPr="00A52DE6">
        <w:rPr>
          <w:rFonts w:asciiTheme="minorHAnsi" w:hAnsiTheme="minorHAnsi" w:cstheme="minorHAnsi"/>
          <w:sz w:val="16"/>
          <w:szCs w:val="16"/>
        </w:rPr>
        <w:br/>
        <w:t>Pro uvolnění blokace páčky opět zatáhněte nahoru a pusťte.</w:t>
      </w:r>
      <w:r w:rsidR="00A52DE6" w:rsidRPr="00A52DE6">
        <w:rPr>
          <w:rFonts w:asciiTheme="minorHAnsi" w:hAnsiTheme="minorHAnsi" w:cstheme="minorHAnsi"/>
          <w:sz w:val="16"/>
          <w:szCs w:val="16"/>
        </w:rPr>
        <w:br/>
        <w:t>Účinnost brzd se může snížit opotřebením kol.</w:t>
      </w:r>
      <w:r w:rsidR="00A52DE6" w:rsidRPr="00A52DE6">
        <w:rPr>
          <w:rFonts w:asciiTheme="minorHAnsi" w:hAnsiTheme="minorHAnsi" w:cstheme="minorHAnsi"/>
          <w:sz w:val="16"/>
          <w:szCs w:val="16"/>
        </w:rPr>
        <w:br/>
        <w:t>Pravidelně kontrolujte funkčnost brzd.</w:t>
      </w:r>
    </w:p>
    <w:p w14:paraId="275306EA" w14:textId="77777777" w:rsidR="00A52DE6" w:rsidRDefault="00A52DE6" w:rsidP="00A52DE6">
      <w:pPr>
        <w:ind w:left="0" w:firstLine="0"/>
        <w:jc w:val="left"/>
        <w:rPr>
          <w:rFonts w:asciiTheme="minorHAnsi" w:hAnsiTheme="minorHAnsi" w:cstheme="minorHAnsi"/>
          <w:sz w:val="16"/>
          <w:szCs w:val="16"/>
        </w:rPr>
      </w:pPr>
    </w:p>
    <w:p w14:paraId="373D1075" w14:textId="77777777" w:rsidR="009267F2" w:rsidRDefault="009267F2" w:rsidP="00A52DE6">
      <w:pPr>
        <w:ind w:left="0" w:firstLine="0"/>
        <w:jc w:val="left"/>
        <w:rPr>
          <w:rFonts w:asciiTheme="minorHAnsi" w:hAnsiTheme="minorHAnsi" w:cstheme="minorHAnsi"/>
          <w:sz w:val="16"/>
          <w:szCs w:val="16"/>
        </w:rPr>
      </w:pPr>
    </w:p>
    <w:p w14:paraId="3CAD1CFD" w14:textId="77777777" w:rsidR="009267F2" w:rsidRDefault="009267F2" w:rsidP="00A52DE6">
      <w:pPr>
        <w:ind w:left="0" w:firstLine="0"/>
        <w:jc w:val="left"/>
        <w:rPr>
          <w:rFonts w:asciiTheme="minorHAnsi" w:hAnsiTheme="minorHAnsi" w:cstheme="minorHAnsi"/>
          <w:sz w:val="16"/>
          <w:szCs w:val="16"/>
        </w:rPr>
      </w:pPr>
    </w:p>
    <w:p w14:paraId="583DF07F" w14:textId="77777777" w:rsidR="009267F2" w:rsidRDefault="009267F2" w:rsidP="00A52DE6">
      <w:pPr>
        <w:ind w:left="0" w:firstLine="0"/>
        <w:jc w:val="left"/>
        <w:rPr>
          <w:rFonts w:asciiTheme="minorHAnsi" w:hAnsiTheme="minorHAnsi" w:cstheme="minorHAnsi"/>
          <w:sz w:val="16"/>
          <w:szCs w:val="16"/>
        </w:rPr>
      </w:pPr>
    </w:p>
    <w:p w14:paraId="5B402921" w14:textId="77777777" w:rsidR="009267F2" w:rsidRDefault="009267F2" w:rsidP="00A52DE6">
      <w:pPr>
        <w:ind w:left="0" w:firstLine="0"/>
        <w:jc w:val="left"/>
        <w:rPr>
          <w:rFonts w:asciiTheme="minorHAnsi" w:hAnsiTheme="minorHAnsi" w:cstheme="minorHAnsi"/>
          <w:sz w:val="16"/>
          <w:szCs w:val="16"/>
        </w:rPr>
      </w:pPr>
    </w:p>
    <w:p w14:paraId="4776AD88" w14:textId="77777777" w:rsidR="009267F2" w:rsidRDefault="009267F2" w:rsidP="00A52DE6">
      <w:pPr>
        <w:ind w:left="0" w:firstLine="0"/>
        <w:jc w:val="left"/>
        <w:rPr>
          <w:rFonts w:asciiTheme="minorHAnsi" w:hAnsiTheme="minorHAnsi" w:cstheme="minorHAnsi"/>
          <w:sz w:val="16"/>
          <w:szCs w:val="16"/>
        </w:rPr>
      </w:pPr>
    </w:p>
    <w:p w14:paraId="2EEC0C61" w14:textId="77777777" w:rsidR="006A073B" w:rsidRDefault="006A073B" w:rsidP="00A52DE6">
      <w:pPr>
        <w:ind w:left="0" w:firstLine="0"/>
        <w:jc w:val="left"/>
        <w:rPr>
          <w:rFonts w:asciiTheme="minorHAnsi" w:hAnsiTheme="minorHAnsi" w:cstheme="minorHAnsi"/>
          <w:sz w:val="16"/>
          <w:szCs w:val="16"/>
        </w:rPr>
      </w:pPr>
    </w:p>
    <w:p w14:paraId="30A3B424" w14:textId="77777777" w:rsidR="006A073B" w:rsidRDefault="006A073B" w:rsidP="00A52DE6">
      <w:pPr>
        <w:ind w:left="0" w:firstLine="0"/>
        <w:jc w:val="left"/>
        <w:rPr>
          <w:rFonts w:asciiTheme="minorHAnsi" w:hAnsiTheme="minorHAnsi" w:cstheme="minorHAnsi"/>
          <w:sz w:val="16"/>
          <w:szCs w:val="16"/>
        </w:rPr>
      </w:pPr>
    </w:p>
    <w:p w14:paraId="134286D2" w14:textId="77777777" w:rsidR="00A52DE6" w:rsidRPr="006A073B" w:rsidRDefault="00A52DE6" w:rsidP="00A52DE6">
      <w:pPr>
        <w:ind w:left="0" w:firstLine="0"/>
        <w:jc w:val="left"/>
        <w:rPr>
          <w:rFonts w:asciiTheme="minorHAnsi" w:hAnsiTheme="minorHAnsi" w:cstheme="minorHAnsi"/>
          <w:b/>
          <w:sz w:val="16"/>
          <w:szCs w:val="16"/>
        </w:rPr>
      </w:pPr>
      <w:r w:rsidRPr="006A073B">
        <w:rPr>
          <w:rFonts w:asciiTheme="minorHAnsi" w:hAnsiTheme="minorHAnsi" w:cstheme="minorHAnsi"/>
          <w:b/>
          <w:sz w:val="16"/>
          <w:szCs w:val="16"/>
        </w:rPr>
        <w:t>SEŘÍZENÍ BRZD</w:t>
      </w:r>
    </w:p>
    <w:p w14:paraId="7A3AF389" w14:textId="77777777" w:rsidR="00A52DE6" w:rsidRPr="00A52DE6" w:rsidRDefault="00A52DE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Pro nastavení síly brzdění vytáhněte brzdové lanko směrem nahoru a upravte napnutí posunutím matice nahoru nebo dolů.</w:t>
      </w:r>
    </w:p>
    <w:p w14:paraId="429DD963" w14:textId="77777777" w:rsidR="00A52DE6" w:rsidRDefault="006A073B" w:rsidP="00A52DE6">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79424" behindDoc="0" locked="0" layoutInCell="1" allowOverlap="1" wp14:anchorId="50441D1F" wp14:editId="601E1F40">
            <wp:simplePos x="0" y="0"/>
            <wp:positionH relativeFrom="column">
              <wp:posOffset>-134620</wp:posOffset>
            </wp:positionH>
            <wp:positionV relativeFrom="paragraph">
              <wp:posOffset>23495</wp:posOffset>
            </wp:positionV>
            <wp:extent cx="2372360" cy="1338580"/>
            <wp:effectExtent l="19050" t="0" r="8890" b="0"/>
            <wp:wrapNone/>
            <wp:docPr id="106"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srcRect/>
                    <a:stretch>
                      <a:fillRect/>
                    </a:stretch>
                  </pic:blipFill>
                  <pic:spPr bwMode="auto">
                    <a:xfrm>
                      <a:off x="0" y="0"/>
                      <a:ext cx="2372360" cy="1338580"/>
                    </a:xfrm>
                    <a:prstGeom prst="rect">
                      <a:avLst/>
                    </a:prstGeom>
                    <a:noFill/>
                    <a:ln w="9525">
                      <a:noFill/>
                      <a:miter lim="800000"/>
                      <a:headEnd/>
                      <a:tailEnd/>
                    </a:ln>
                  </pic:spPr>
                </pic:pic>
              </a:graphicData>
            </a:graphic>
          </wp:anchor>
        </w:drawing>
      </w:r>
    </w:p>
    <w:p w14:paraId="3CA9864E" w14:textId="77777777" w:rsidR="009267F2" w:rsidRDefault="009267F2" w:rsidP="00A52DE6">
      <w:pPr>
        <w:ind w:left="0" w:firstLine="0"/>
        <w:jc w:val="left"/>
        <w:rPr>
          <w:rFonts w:asciiTheme="minorHAnsi" w:hAnsiTheme="minorHAnsi" w:cstheme="minorHAnsi"/>
          <w:sz w:val="16"/>
          <w:szCs w:val="16"/>
        </w:rPr>
      </w:pPr>
    </w:p>
    <w:p w14:paraId="4E9221EC" w14:textId="77777777" w:rsidR="009267F2" w:rsidRDefault="009267F2" w:rsidP="00A52DE6">
      <w:pPr>
        <w:ind w:left="0" w:firstLine="0"/>
        <w:jc w:val="left"/>
        <w:rPr>
          <w:rFonts w:asciiTheme="minorHAnsi" w:hAnsiTheme="minorHAnsi" w:cstheme="minorHAnsi"/>
          <w:sz w:val="16"/>
          <w:szCs w:val="16"/>
        </w:rPr>
      </w:pPr>
    </w:p>
    <w:p w14:paraId="572C2E6E" w14:textId="77777777" w:rsidR="009267F2" w:rsidRDefault="009267F2" w:rsidP="00A52DE6">
      <w:pPr>
        <w:ind w:left="0" w:firstLine="0"/>
        <w:jc w:val="left"/>
        <w:rPr>
          <w:rFonts w:asciiTheme="minorHAnsi" w:hAnsiTheme="minorHAnsi" w:cstheme="minorHAnsi"/>
          <w:sz w:val="16"/>
          <w:szCs w:val="16"/>
        </w:rPr>
      </w:pPr>
    </w:p>
    <w:p w14:paraId="54FE07AE" w14:textId="77777777" w:rsidR="009267F2" w:rsidRDefault="009267F2" w:rsidP="00A52DE6">
      <w:pPr>
        <w:ind w:left="0" w:firstLine="0"/>
        <w:jc w:val="left"/>
        <w:rPr>
          <w:rFonts w:asciiTheme="minorHAnsi" w:hAnsiTheme="minorHAnsi" w:cstheme="minorHAnsi"/>
          <w:sz w:val="16"/>
          <w:szCs w:val="16"/>
        </w:rPr>
      </w:pPr>
    </w:p>
    <w:p w14:paraId="30797042" w14:textId="77777777" w:rsidR="009267F2" w:rsidRDefault="009267F2" w:rsidP="00A52DE6">
      <w:pPr>
        <w:ind w:left="0" w:firstLine="0"/>
        <w:jc w:val="left"/>
        <w:rPr>
          <w:rFonts w:asciiTheme="minorHAnsi" w:hAnsiTheme="minorHAnsi" w:cstheme="minorHAnsi"/>
          <w:sz w:val="16"/>
          <w:szCs w:val="16"/>
        </w:rPr>
      </w:pPr>
    </w:p>
    <w:p w14:paraId="3DD469D8" w14:textId="77777777" w:rsidR="009267F2" w:rsidRDefault="009267F2" w:rsidP="00A52DE6">
      <w:pPr>
        <w:ind w:left="0" w:firstLine="0"/>
        <w:jc w:val="left"/>
        <w:rPr>
          <w:rFonts w:asciiTheme="minorHAnsi" w:hAnsiTheme="minorHAnsi" w:cstheme="minorHAnsi"/>
          <w:sz w:val="16"/>
          <w:szCs w:val="16"/>
        </w:rPr>
      </w:pPr>
    </w:p>
    <w:p w14:paraId="18ED6374" w14:textId="77777777" w:rsidR="009267F2" w:rsidRDefault="009267F2" w:rsidP="00A52DE6">
      <w:pPr>
        <w:ind w:left="0" w:firstLine="0"/>
        <w:jc w:val="left"/>
        <w:rPr>
          <w:rFonts w:asciiTheme="minorHAnsi" w:hAnsiTheme="minorHAnsi" w:cstheme="minorHAnsi"/>
          <w:sz w:val="16"/>
          <w:szCs w:val="16"/>
        </w:rPr>
      </w:pPr>
    </w:p>
    <w:p w14:paraId="660D26C4" w14:textId="77777777" w:rsidR="009267F2" w:rsidRDefault="009267F2" w:rsidP="00A52DE6">
      <w:pPr>
        <w:ind w:left="0" w:firstLine="0"/>
        <w:jc w:val="left"/>
        <w:rPr>
          <w:rFonts w:asciiTheme="minorHAnsi" w:hAnsiTheme="minorHAnsi" w:cstheme="minorHAnsi"/>
          <w:sz w:val="16"/>
          <w:szCs w:val="16"/>
        </w:rPr>
      </w:pPr>
    </w:p>
    <w:p w14:paraId="21950DF0" w14:textId="77777777" w:rsidR="009267F2" w:rsidRDefault="009267F2" w:rsidP="00A52DE6">
      <w:pPr>
        <w:ind w:left="0" w:firstLine="0"/>
        <w:jc w:val="left"/>
        <w:rPr>
          <w:rFonts w:asciiTheme="minorHAnsi" w:hAnsiTheme="minorHAnsi" w:cstheme="minorHAnsi"/>
          <w:sz w:val="16"/>
          <w:szCs w:val="16"/>
        </w:rPr>
      </w:pPr>
    </w:p>
    <w:p w14:paraId="6E4476C4" w14:textId="77777777" w:rsidR="009267F2" w:rsidRDefault="009267F2" w:rsidP="00A52DE6">
      <w:pPr>
        <w:ind w:left="0" w:firstLine="0"/>
        <w:jc w:val="left"/>
        <w:rPr>
          <w:rFonts w:asciiTheme="minorHAnsi" w:hAnsiTheme="minorHAnsi" w:cstheme="minorHAnsi"/>
          <w:sz w:val="16"/>
          <w:szCs w:val="16"/>
        </w:rPr>
      </w:pPr>
    </w:p>
    <w:p w14:paraId="538D4173" w14:textId="77777777" w:rsidR="00A52DE6" w:rsidRPr="006A073B" w:rsidRDefault="00A52DE6" w:rsidP="00A52DE6">
      <w:pPr>
        <w:ind w:left="0" w:firstLine="0"/>
        <w:jc w:val="left"/>
        <w:rPr>
          <w:rFonts w:asciiTheme="minorHAnsi" w:hAnsiTheme="minorHAnsi" w:cstheme="minorHAnsi"/>
          <w:b/>
          <w:sz w:val="16"/>
          <w:szCs w:val="16"/>
        </w:rPr>
      </w:pPr>
      <w:r w:rsidRPr="006A073B">
        <w:rPr>
          <w:rFonts w:asciiTheme="minorHAnsi" w:hAnsiTheme="minorHAnsi" w:cstheme="minorHAnsi"/>
          <w:b/>
          <w:sz w:val="16"/>
          <w:szCs w:val="16"/>
        </w:rPr>
        <w:t>SEZENÍ</w:t>
      </w:r>
    </w:p>
    <w:p w14:paraId="6D14C98B" w14:textId="77777777" w:rsidR="00A52DE6" w:rsidRPr="00A52DE6" w:rsidRDefault="00A52DE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Postavte chodítko na rovný a stabilní povrch. Aktivujte parkovací brzdy.</w:t>
      </w:r>
      <w:r w:rsidRPr="00A52DE6">
        <w:rPr>
          <w:rFonts w:asciiTheme="minorHAnsi" w:hAnsiTheme="minorHAnsi" w:cstheme="minorHAnsi"/>
          <w:sz w:val="16"/>
          <w:szCs w:val="16"/>
        </w:rPr>
        <w:br/>
        <w:t>Chodítko musí stát pevně a nesmí klouzat.</w:t>
      </w:r>
      <w:r w:rsidRPr="00A52DE6">
        <w:rPr>
          <w:rFonts w:asciiTheme="minorHAnsi" w:hAnsiTheme="minorHAnsi" w:cstheme="minorHAnsi"/>
          <w:sz w:val="16"/>
          <w:szCs w:val="16"/>
        </w:rPr>
        <w:br/>
        <w:t>Seďte vzpřímeně a neopírejte se dozadu.</w:t>
      </w:r>
      <w:r w:rsidRPr="00A52DE6">
        <w:rPr>
          <w:rFonts w:asciiTheme="minorHAnsi" w:hAnsiTheme="minorHAnsi" w:cstheme="minorHAnsi"/>
          <w:sz w:val="16"/>
          <w:szCs w:val="16"/>
        </w:rPr>
        <w:br/>
        <w:t>NEPOSOUVEJTE CHODÍTKO, POKUD NA NĚM SEDÍTE.</w:t>
      </w:r>
    </w:p>
    <w:p w14:paraId="5184C17F" w14:textId="77777777" w:rsidR="00A52DE6" w:rsidRDefault="006A073B" w:rsidP="00A52DE6">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81472" behindDoc="0" locked="0" layoutInCell="1" allowOverlap="1" wp14:anchorId="7EA1D727" wp14:editId="21C7EB81">
            <wp:simplePos x="0" y="0"/>
            <wp:positionH relativeFrom="column">
              <wp:posOffset>-76200</wp:posOffset>
            </wp:positionH>
            <wp:positionV relativeFrom="paragraph">
              <wp:posOffset>65405</wp:posOffset>
            </wp:positionV>
            <wp:extent cx="927100" cy="1360170"/>
            <wp:effectExtent l="19050" t="0" r="6350" b="0"/>
            <wp:wrapNone/>
            <wp:docPr id="107"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cstate="print"/>
                    <a:srcRect/>
                    <a:stretch>
                      <a:fillRect/>
                    </a:stretch>
                  </pic:blipFill>
                  <pic:spPr bwMode="auto">
                    <a:xfrm>
                      <a:off x="0" y="0"/>
                      <a:ext cx="927100" cy="1360170"/>
                    </a:xfrm>
                    <a:prstGeom prst="rect">
                      <a:avLst/>
                    </a:prstGeom>
                    <a:noFill/>
                    <a:ln w="9525">
                      <a:noFill/>
                      <a:miter lim="800000"/>
                      <a:headEnd/>
                      <a:tailEnd/>
                    </a:ln>
                  </pic:spPr>
                </pic:pic>
              </a:graphicData>
            </a:graphic>
          </wp:anchor>
        </w:drawing>
      </w:r>
    </w:p>
    <w:p w14:paraId="6D000378" w14:textId="77777777" w:rsidR="009267F2" w:rsidRDefault="009267F2" w:rsidP="00A52DE6">
      <w:pPr>
        <w:ind w:left="0" w:firstLine="0"/>
        <w:jc w:val="left"/>
        <w:rPr>
          <w:rFonts w:asciiTheme="minorHAnsi" w:hAnsiTheme="minorHAnsi" w:cstheme="minorHAnsi"/>
          <w:sz w:val="16"/>
          <w:szCs w:val="16"/>
        </w:rPr>
      </w:pPr>
    </w:p>
    <w:p w14:paraId="349206BC" w14:textId="77777777" w:rsidR="009267F2" w:rsidRDefault="009267F2" w:rsidP="00A52DE6">
      <w:pPr>
        <w:ind w:left="0" w:firstLine="0"/>
        <w:jc w:val="left"/>
        <w:rPr>
          <w:rFonts w:asciiTheme="minorHAnsi" w:hAnsiTheme="minorHAnsi" w:cstheme="minorHAnsi"/>
          <w:sz w:val="16"/>
          <w:szCs w:val="16"/>
        </w:rPr>
      </w:pPr>
    </w:p>
    <w:p w14:paraId="611922C0" w14:textId="77777777" w:rsidR="009267F2" w:rsidRDefault="009267F2" w:rsidP="00A52DE6">
      <w:pPr>
        <w:ind w:left="0" w:firstLine="0"/>
        <w:jc w:val="left"/>
        <w:rPr>
          <w:rFonts w:asciiTheme="minorHAnsi" w:hAnsiTheme="minorHAnsi" w:cstheme="minorHAnsi"/>
          <w:sz w:val="16"/>
          <w:szCs w:val="16"/>
        </w:rPr>
      </w:pPr>
    </w:p>
    <w:p w14:paraId="1C571265" w14:textId="77777777" w:rsidR="009267F2" w:rsidRDefault="009267F2" w:rsidP="00A52DE6">
      <w:pPr>
        <w:ind w:left="0" w:firstLine="0"/>
        <w:jc w:val="left"/>
        <w:rPr>
          <w:rFonts w:asciiTheme="minorHAnsi" w:hAnsiTheme="minorHAnsi" w:cstheme="minorHAnsi"/>
          <w:sz w:val="16"/>
          <w:szCs w:val="16"/>
        </w:rPr>
      </w:pPr>
    </w:p>
    <w:p w14:paraId="53695CB8" w14:textId="77777777" w:rsidR="009267F2" w:rsidRDefault="009267F2" w:rsidP="00A52DE6">
      <w:pPr>
        <w:ind w:left="0" w:firstLine="0"/>
        <w:jc w:val="left"/>
        <w:rPr>
          <w:rFonts w:asciiTheme="minorHAnsi" w:hAnsiTheme="minorHAnsi" w:cstheme="minorHAnsi"/>
          <w:sz w:val="16"/>
          <w:szCs w:val="16"/>
        </w:rPr>
      </w:pPr>
    </w:p>
    <w:p w14:paraId="0C16E93F" w14:textId="77777777" w:rsidR="009267F2" w:rsidRDefault="009267F2" w:rsidP="00A52DE6">
      <w:pPr>
        <w:ind w:left="0" w:firstLine="0"/>
        <w:jc w:val="left"/>
        <w:rPr>
          <w:rFonts w:asciiTheme="minorHAnsi" w:hAnsiTheme="minorHAnsi" w:cstheme="minorHAnsi"/>
          <w:sz w:val="16"/>
          <w:szCs w:val="16"/>
        </w:rPr>
      </w:pPr>
    </w:p>
    <w:p w14:paraId="65FEC6AA" w14:textId="77777777" w:rsidR="009267F2" w:rsidRDefault="009267F2" w:rsidP="00A52DE6">
      <w:pPr>
        <w:ind w:left="0" w:firstLine="0"/>
        <w:jc w:val="left"/>
        <w:rPr>
          <w:rFonts w:asciiTheme="minorHAnsi" w:hAnsiTheme="minorHAnsi" w:cstheme="minorHAnsi"/>
          <w:sz w:val="16"/>
          <w:szCs w:val="16"/>
        </w:rPr>
      </w:pPr>
    </w:p>
    <w:p w14:paraId="7A184B1C" w14:textId="77777777" w:rsidR="009267F2" w:rsidRDefault="009267F2" w:rsidP="00A52DE6">
      <w:pPr>
        <w:ind w:left="0" w:firstLine="0"/>
        <w:jc w:val="left"/>
        <w:rPr>
          <w:rFonts w:asciiTheme="minorHAnsi" w:hAnsiTheme="minorHAnsi" w:cstheme="minorHAnsi"/>
          <w:sz w:val="16"/>
          <w:szCs w:val="16"/>
        </w:rPr>
      </w:pPr>
    </w:p>
    <w:p w14:paraId="11066BD5" w14:textId="77777777" w:rsidR="00A52DE6" w:rsidRPr="006A073B" w:rsidRDefault="00A52DE6" w:rsidP="00A52DE6">
      <w:pPr>
        <w:ind w:left="0" w:firstLine="0"/>
        <w:jc w:val="left"/>
        <w:rPr>
          <w:rFonts w:asciiTheme="minorHAnsi" w:hAnsiTheme="minorHAnsi" w:cstheme="minorHAnsi"/>
          <w:b/>
          <w:sz w:val="16"/>
          <w:szCs w:val="16"/>
        </w:rPr>
      </w:pPr>
      <w:r w:rsidRPr="006A073B">
        <w:rPr>
          <w:rFonts w:asciiTheme="minorHAnsi" w:hAnsiTheme="minorHAnsi" w:cstheme="minorHAnsi"/>
          <w:b/>
          <w:sz w:val="16"/>
          <w:szCs w:val="16"/>
        </w:rPr>
        <w:t>SKLÁDÁNÍ / SKLADOVÁNÍ</w:t>
      </w:r>
    </w:p>
    <w:p w14:paraId="3E638B31" w14:textId="77777777" w:rsidR="00A52DE6" w:rsidRPr="00A52DE6" w:rsidRDefault="00A52DE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Pro složení chodítka zvedněte sedátko pomocí madla umístěného na sedací desce.</w:t>
      </w:r>
      <w:r w:rsidRPr="00A52DE6">
        <w:rPr>
          <w:rFonts w:asciiTheme="minorHAnsi" w:hAnsiTheme="minorHAnsi" w:cstheme="minorHAnsi"/>
          <w:sz w:val="16"/>
          <w:szCs w:val="16"/>
        </w:rPr>
        <w:br/>
        <w:t>Chodítko lze nyní zcela složit a zajistit pomocí bezpečnostní západky.</w:t>
      </w:r>
    </w:p>
    <w:p w14:paraId="0BDFB537" w14:textId="77777777" w:rsidR="00A52DE6" w:rsidRDefault="009267F2" w:rsidP="00A52DE6">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83520" behindDoc="0" locked="0" layoutInCell="1" allowOverlap="1" wp14:anchorId="0DA282EB" wp14:editId="2E8516B0">
            <wp:simplePos x="0" y="0"/>
            <wp:positionH relativeFrom="column">
              <wp:posOffset>-112648</wp:posOffset>
            </wp:positionH>
            <wp:positionV relativeFrom="paragraph">
              <wp:posOffset>49327</wp:posOffset>
            </wp:positionV>
            <wp:extent cx="2153564" cy="1142048"/>
            <wp:effectExtent l="19050" t="0" r="0" b="0"/>
            <wp:wrapNone/>
            <wp:docPr id="108"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cstate="print"/>
                    <a:srcRect/>
                    <a:stretch>
                      <a:fillRect/>
                    </a:stretch>
                  </pic:blipFill>
                  <pic:spPr bwMode="auto">
                    <a:xfrm>
                      <a:off x="0" y="0"/>
                      <a:ext cx="2152868" cy="1141679"/>
                    </a:xfrm>
                    <a:prstGeom prst="rect">
                      <a:avLst/>
                    </a:prstGeom>
                    <a:noFill/>
                    <a:ln w="9525">
                      <a:noFill/>
                      <a:miter lim="800000"/>
                      <a:headEnd/>
                      <a:tailEnd/>
                    </a:ln>
                  </pic:spPr>
                </pic:pic>
              </a:graphicData>
            </a:graphic>
          </wp:anchor>
        </w:drawing>
      </w:r>
    </w:p>
    <w:p w14:paraId="2037AD5D" w14:textId="77777777" w:rsidR="009267F2" w:rsidRDefault="009267F2" w:rsidP="00A52DE6">
      <w:pPr>
        <w:ind w:left="0" w:firstLine="0"/>
        <w:jc w:val="left"/>
        <w:rPr>
          <w:rFonts w:asciiTheme="minorHAnsi" w:hAnsiTheme="minorHAnsi" w:cstheme="minorHAnsi"/>
          <w:sz w:val="16"/>
          <w:szCs w:val="16"/>
        </w:rPr>
      </w:pPr>
    </w:p>
    <w:p w14:paraId="13028CF9" w14:textId="77777777" w:rsidR="009267F2" w:rsidRDefault="009267F2" w:rsidP="00A52DE6">
      <w:pPr>
        <w:ind w:left="0" w:firstLine="0"/>
        <w:jc w:val="left"/>
        <w:rPr>
          <w:rFonts w:asciiTheme="minorHAnsi" w:hAnsiTheme="minorHAnsi" w:cstheme="minorHAnsi"/>
          <w:sz w:val="16"/>
          <w:szCs w:val="16"/>
        </w:rPr>
      </w:pPr>
    </w:p>
    <w:p w14:paraId="63E6EB2C" w14:textId="77777777" w:rsidR="009267F2" w:rsidRDefault="009267F2" w:rsidP="00A52DE6">
      <w:pPr>
        <w:ind w:left="0" w:firstLine="0"/>
        <w:jc w:val="left"/>
        <w:rPr>
          <w:rFonts w:asciiTheme="minorHAnsi" w:hAnsiTheme="minorHAnsi" w:cstheme="minorHAnsi"/>
          <w:sz w:val="16"/>
          <w:szCs w:val="16"/>
        </w:rPr>
      </w:pPr>
    </w:p>
    <w:p w14:paraId="2CD8D219" w14:textId="77777777" w:rsidR="009267F2" w:rsidRDefault="009267F2" w:rsidP="00A52DE6">
      <w:pPr>
        <w:ind w:left="0" w:firstLine="0"/>
        <w:jc w:val="left"/>
        <w:rPr>
          <w:rFonts w:asciiTheme="minorHAnsi" w:hAnsiTheme="minorHAnsi" w:cstheme="minorHAnsi"/>
          <w:sz w:val="16"/>
          <w:szCs w:val="16"/>
        </w:rPr>
      </w:pPr>
    </w:p>
    <w:p w14:paraId="1500DE21" w14:textId="77777777" w:rsidR="009267F2" w:rsidRDefault="009267F2" w:rsidP="00A52DE6">
      <w:pPr>
        <w:ind w:left="0" w:firstLine="0"/>
        <w:jc w:val="left"/>
        <w:rPr>
          <w:rFonts w:asciiTheme="minorHAnsi" w:hAnsiTheme="minorHAnsi" w:cstheme="minorHAnsi"/>
          <w:sz w:val="16"/>
          <w:szCs w:val="16"/>
        </w:rPr>
      </w:pPr>
    </w:p>
    <w:p w14:paraId="5D5651AE" w14:textId="77777777" w:rsidR="009267F2" w:rsidRDefault="009267F2" w:rsidP="00A52DE6">
      <w:pPr>
        <w:ind w:left="0" w:firstLine="0"/>
        <w:jc w:val="left"/>
        <w:rPr>
          <w:rFonts w:asciiTheme="minorHAnsi" w:hAnsiTheme="minorHAnsi" w:cstheme="minorHAnsi"/>
          <w:sz w:val="16"/>
          <w:szCs w:val="16"/>
        </w:rPr>
      </w:pPr>
    </w:p>
    <w:p w14:paraId="53887B2B" w14:textId="77777777" w:rsidR="009267F2" w:rsidRDefault="009267F2" w:rsidP="00A52DE6">
      <w:pPr>
        <w:ind w:left="0" w:firstLine="0"/>
        <w:jc w:val="left"/>
        <w:rPr>
          <w:rFonts w:asciiTheme="minorHAnsi" w:hAnsiTheme="minorHAnsi" w:cstheme="minorHAnsi"/>
          <w:sz w:val="16"/>
          <w:szCs w:val="16"/>
        </w:rPr>
      </w:pPr>
    </w:p>
    <w:p w14:paraId="35E9FD3C" w14:textId="77777777" w:rsidR="009267F2" w:rsidRDefault="009267F2" w:rsidP="00A52DE6">
      <w:pPr>
        <w:ind w:left="0" w:firstLine="0"/>
        <w:jc w:val="left"/>
        <w:rPr>
          <w:rFonts w:asciiTheme="minorHAnsi" w:hAnsiTheme="minorHAnsi" w:cstheme="minorHAnsi"/>
          <w:sz w:val="16"/>
          <w:szCs w:val="16"/>
        </w:rPr>
      </w:pPr>
    </w:p>
    <w:p w14:paraId="6CA4ADC0" w14:textId="77777777" w:rsidR="009267F2" w:rsidRDefault="009267F2" w:rsidP="00A52DE6">
      <w:pPr>
        <w:ind w:left="0" w:firstLine="0"/>
        <w:jc w:val="left"/>
        <w:rPr>
          <w:rFonts w:asciiTheme="minorHAnsi" w:hAnsiTheme="minorHAnsi" w:cstheme="minorHAnsi"/>
          <w:sz w:val="16"/>
          <w:szCs w:val="16"/>
        </w:rPr>
      </w:pPr>
    </w:p>
    <w:p w14:paraId="04AA9F7B" w14:textId="77777777" w:rsidR="00A52DE6" w:rsidRPr="006A073B" w:rsidRDefault="00A52DE6" w:rsidP="00A52DE6">
      <w:pPr>
        <w:ind w:left="0" w:firstLine="0"/>
        <w:jc w:val="left"/>
        <w:rPr>
          <w:rFonts w:asciiTheme="minorHAnsi" w:hAnsiTheme="minorHAnsi" w:cstheme="minorHAnsi"/>
          <w:b/>
          <w:sz w:val="16"/>
          <w:szCs w:val="16"/>
        </w:rPr>
      </w:pPr>
      <w:r w:rsidRPr="006A073B">
        <w:rPr>
          <w:rFonts w:asciiTheme="minorHAnsi" w:hAnsiTheme="minorHAnsi" w:cstheme="minorHAnsi"/>
          <w:b/>
          <w:sz w:val="16"/>
          <w:szCs w:val="16"/>
        </w:rPr>
        <w:t>NÁŠLAP NA OBRUBNÍKY</w:t>
      </w:r>
    </w:p>
    <w:p w14:paraId="20B4E78F" w14:textId="77777777" w:rsidR="00A52DE6" w:rsidRPr="00A52DE6" w:rsidRDefault="00A52DE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Doporučujeme používat integrovaný nášlap pro překonávání obrubníků.</w:t>
      </w:r>
      <w:r w:rsidRPr="00A52DE6">
        <w:rPr>
          <w:rFonts w:asciiTheme="minorHAnsi" w:hAnsiTheme="minorHAnsi" w:cstheme="minorHAnsi"/>
          <w:sz w:val="16"/>
          <w:szCs w:val="16"/>
        </w:rPr>
        <w:br/>
        <w:t>Umožňuje překonání překážek, jako jsou prahy nebo obrubníky, bez nutnosti zvedat chodítko.</w:t>
      </w:r>
      <w:r w:rsidRPr="00A52DE6">
        <w:rPr>
          <w:rFonts w:asciiTheme="minorHAnsi" w:hAnsiTheme="minorHAnsi" w:cstheme="minorHAnsi"/>
          <w:sz w:val="16"/>
          <w:szCs w:val="16"/>
        </w:rPr>
        <w:br/>
        <w:t>Stačí stisknout nášlap nohou a jemně přitáhnout rukojeti k sobě – přední kolečka se zvednou a usnadní přejetí překážky.</w:t>
      </w:r>
    </w:p>
    <w:p w14:paraId="5724236D" w14:textId="77777777" w:rsidR="00A52DE6" w:rsidRPr="00A52DE6" w:rsidRDefault="009267F2" w:rsidP="00A52DE6">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85568" behindDoc="0" locked="0" layoutInCell="1" allowOverlap="1" wp14:anchorId="42C422F2" wp14:editId="797D82EA">
            <wp:simplePos x="0" y="0"/>
            <wp:positionH relativeFrom="column">
              <wp:posOffset>-76200</wp:posOffset>
            </wp:positionH>
            <wp:positionV relativeFrom="paragraph">
              <wp:posOffset>34925</wp:posOffset>
            </wp:positionV>
            <wp:extent cx="1076960" cy="1294765"/>
            <wp:effectExtent l="19050" t="0" r="8890" b="0"/>
            <wp:wrapNone/>
            <wp:docPr id="109" name="Obraz 8" descr="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png"/>
                    <pic:cNvPicPr/>
                  </pic:nvPicPr>
                  <pic:blipFill>
                    <a:blip r:embed="rId21" cstate="print"/>
                    <a:srcRect l="17745" r="19686"/>
                    <a:stretch>
                      <a:fillRect/>
                    </a:stretch>
                  </pic:blipFill>
                  <pic:spPr>
                    <a:xfrm>
                      <a:off x="0" y="0"/>
                      <a:ext cx="1076960" cy="1294765"/>
                    </a:xfrm>
                    <a:prstGeom prst="rect">
                      <a:avLst/>
                    </a:prstGeom>
                  </pic:spPr>
                </pic:pic>
              </a:graphicData>
            </a:graphic>
          </wp:anchor>
        </w:drawing>
      </w:r>
    </w:p>
    <w:p w14:paraId="206FFB92" w14:textId="77777777" w:rsidR="009267F2" w:rsidRDefault="009267F2" w:rsidP="00A52DE6">
      <w:pPr>
        <w:ind w:left="0" w:firstLine="0"/>
        <w:jc w:val="left"/>
        <w:rPr>
          <w:rFonts w:asciiTheme="minorHAnsi" w:hAnsiTheme="minorHAnsi" w:cstheme="minorHAnsi"/>
          <w:sz w:val="16"/>
          <w:szCs w:val="16"/>
        </w:rPr>
      </w:pPr>
    </w:p>
    <w:p w14:paraId="0312C3E5" w14:textId="77777777" w:rsidR="009267F2" w:rsidRDefault="009267F2" w:rsidP="00A52DE6">
      <w:pPr>
        <w:ind w:left="0" w:firstLine="0"/>
        <w:jc w:val="left"/>
        <w:rPr>
          <w:rFonts w:asciiTheme="minorHAnsi" w:hAnsiTheme="minorHAnsi" w:cstheme="minorHAnsi"/>
          <w:sz w:val="16"/>
          <w:szCs w:val="16"/>
        </w:rPr>
      </w:pPr>
    </w:p>
    <w:p w14:paraId="01F1CFFC" w14:textId="77777777" w:rsidR="009267F2" w:rsidRDefault="009267F2" w:rsidP="00A52DE6">
      <w:pPr>
        <w:ind w:left="0" w:firstLine="0"/>
        <w:jc w:val="left"/>
        <w:rPr>
          <w:rFonts w:asciiTheme="minorHAnsi" w:hAnsiTheme="minorHAnsi" w:cstheme="minorHAnsi"/>
          <w:sz w:val="16"/>
          <w:szCs w:val="16"/>
        </w:rPr>
      </w:pPr>
    </w:p>
    <w:p w14:paraId="34C494F9" w14:textId="77777777" w:rsidR="009267F2" w:rsidRDefault="009267F2" w:rsidP="00A52DE6">
      <w:pPr>
        <w:ind w:left="0" w:firstLine="0"/>
        <w:jc w:val="left"/>
        <w:rPr>
          <w:rFonts w:asciiTheme="minorHAnsi" w:hAnsiTheme="minorHAnsi" w:cstheme="minorHAnsi"/>
          <w:sz w:val="16"/>
          <w:szCs w:val="16"/>
        </w:rPr>
      </w:pPr>
    </w:p>
    <w:p w14:paraId="7493D530" w14:textId="77777777" w:rsidR="009267F2" w:rsidRDefault="009267F2" w:rsidP="00A52DE6">
      <w:pPr>
        <w:ind w:left="0" w:firstLine="0"/>
        <w:jc w:val="left"/>
        <w:rPr>
          <w:rFonts w:asciiTheme="minorHAnsi" w:hAnsiTheme="minorHAnsi" w:cstheme="minorHAnsi"/>
          <w:sz w:val="16"/>
          <w:szCs w:val="16"/>
        </w:rPr>
      </w:pPr>
    </w:p>
    <w:p w14:paraId="66668899" w14:textId="77777777" w:rsidR="009267F2" w:rsidRDefault="009267F2" w:rsidP="00A52DE6">
      <w:pPr>
        <w:ind w:left="0" w:firstLine="0"/>
        <w:jc w:val="left"/>
        <w:rPr>
          <w:rFonts w:asciiTheme="minorHAnsi" w:hAnsiTheme="minorHAnsi" w:cstheme="minorHAnsi"/>
          <w:sz w:val="16"/>
          <w:szCs w:val="16"/>
        </w:rPr>
      </w:pPr>
    </w:p>
    <w:p w14:paraId="069340A9" w14:textId="77777777" w:rsidR="009267F2" w:rsidRDefault="009267F2" w:rsidP="00A52DE6">
      <w:pPr>
        <w:ind w:left="0" w:firstLine="0"/>
        <w:jc w:val="left"/>
        <w:rPr>
          <w:rFonts w:asciiTheme="minorHAnsi" w:hAnsiTheme="minorHAnsi" w:cstheme="minorHAnsi"/>
          <w:sz w:val="16"/>
          <w:szCs w:val="16"/>
        </w:rPr>
      </w:pPr>
    </w:p>
    <w:p w14:paraId="5A243629" w14:textId="77777777" w:rsidR="009267F2" w:rsidRDefault="009267F2" w:rsidP="00A52DE6">
      <w:pPr>
        <w:ind w:left="0" w:firstLine="0"/>
        <w:jc w:val="left"/>
        <w:rPr>
          <w:rFonts w:asciiTheme="minorHAnsi" w:hAnsiTheme="minorHAnsi" w:cstheme="minorHAnsi"/>
          <w:sz w:val="16"/>
          <w:szCs w:val="16"/>
        </w:rPr>
      </w:pPr>
    </w:p>
    <w:p w14:paraId="3A3EA786" w14:textId="77777777" w:rsidR="009267F2" w:rsidRDefault="009267F2" w:rsidP="00A52DE6">
      <w:pPr>
        <w:ind w:left="0" w:firstLine="0"/>
        <w:jc w:val="left"/>
        <w:rPr>
          <w:rFonts w:asciiTheme="minorHAnsi" w:hAnsiTheme="minorHAnsi" w:cstheme="minorHAnsi"/>
          <w:sz w:val="16"/>
          <w:szCs w:val="16"/>
        </w:rPr>
      </w:pPr>
    </w:p>
    <w:p w14:paraId="10AD9759" w14:textId="77777777" w:rsidR="009267F2" w:rsidRDefault="009267F2" w:rsidP="00A52DE6">
      <w:pPr>
        <w:ind w:left="0" w:firstLine="0"/>
        <w:jc w:val="left"/>
        <w:rPr>
          <w:rFonts w:asciiTheme="minorHAnsi" w:hAnsiTheme="minorHAnsi" w:cstheme="minorHAnsi"/>
          <w:sz w:val="16"/>
          <w:szCs w:val="16"/>
        </w:rPr>
      </w:pPr>
    </w:p>
    <w:p w14:paraId="6E93F8BC" w14:textId="77777777" w:rsidR="00A52DE6" w:rsidRPr="006A073B" w:rsidRDefault="00A52DE6" w:rsidP="00A52DE6">
      <w:pPr>
        <w:ind w:left="0" w:firstLine="0"/>
        <w:jc w:val="left"/>
        <w:rPr>
          <w:rFonts w:asciiTheme="minorHAnsi" w:hAnsiTheme="minorHAnsi" w:cstheme="minorHAnsi"/>
          <w:b/>
          <w:sz w:val="16"/>
          <w:szCs w:val="16"/>
        </w:rPr>
      </w:pPr>
      <w:r w:rsidRPr="006A073B">
        <w:rPr>
          <w:rFonts w:asciiTheme="minorHAnsi" w:hAnsiTheme="minorHAnsi" w:cstheme="minorHAnsi"/>
          <w:b/>
          <w:sz w:val="16"/>
          <w:szCs w:val="16"/>
        </w:rPr>
        <w:t>DRŽÁK NA BERLI</w:t>
      </w:r>
    </w:p>
    <w:p w14:paraId="3DBA4879" w14:textId="77777777" w:rsidR="00A52DE6" w:rsidRPr="00A52DE6" w:rsidRDefault="00A52DE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Elegantní držák na berli se skládá ze dvou částí: horního háčku a dolní sklopné základny.</w:t>
      </w:r>
      <w:r w:rsidRPr="00A52DE6">
        <w:rPr>
          <w:rFonts w:asciiTheme="minorHAnsi" w:hAnsiTheme="minorHAnsi" w:cstheme="minorHAnsi"/>
          <w:sz w:val="16"/>
          <w:szCs w:val="16"/>
        </w:rPr>
        <w:br/>
        <w:t>Je určen pro přepravu berle nebo hole společně s chodítkem.</w:t>
      </w:r>
    </w:p>
    <w:p w14:paraId="2E7B0D52" w14:textId="77777777" w:rsidR="00A52DE6" w:rsidRDefault="006A073B" w:rsidP="00A52DE6">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87616" behindDoc="0" locked="0" layoutInCell="1" allowOverlap="1" wp14:anchorId="5F144584" wp14:editId="27BBB232">
            <wp:simplePos x="0" y="0"/>
            <wp:positionH relativeFrom="column">
              <wp:posOffset>-56515</wp:posOffset>
            </wp:positionH>
            <wp:positionV relativeFrom="paragraph">
              <wp:posOffset>81915</wp:posOffset>
            </wp:positionV>
            <wp:extent cx="1056005" cy="1257935"/>
            <wp:effectExtent l="19050" t="0" r="0" b="0"/>
            <wp:wrapNone/>
            <wp:docPr id="110" name="Obraz 9" descr="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png"/>
                    <pic:cNvPicPr/>
                  </pic:nvPicPr>
                  <pic:blipFill>
                    <a:blip r:embed="rId22" cstate="print"/>
                    <a:srcRect l="16345" r="20651"/>
                    <a:stretch>
                      <a:fillRect/>
                    </a:stretch>
                  </pic:blipFill>
                  <pic:spPr>
                    <a:xfrm>
                      <a:off x="0" y="0"/>
                      <a:ext cx="1056005" cy="1257935"/>
                    </a:xfrm>
                    <a:prstGeom prst="rect">
                      <a:avLst/>
                    </a:prstGeom>
                  </pic:spPr>
                </pic:pic>
              </a:graphicData>
            </a:graphic>
          </wp:anchor>
        </w:drawing>
      </w:r>
    </w:p>
    <w:p w14:paraId="41BAC194" w14:textId="77777777" w:rsidR="009267F2" w:rsidRDefault="009267F2" w:rsidP="00A52DE6">
      <w:pPr>
        <w:ind w:left="0" w:firstLine="0"/>
        <w:jc w:val="left"/>
        <w:rPr>
          <w:rFonts w:asciiTheme="minorHAnsi" w:hAnsiTheme="minorHAnsi" w:cstheme="minorHAnsi"/>
          <w:sz w:val="16"/>
          <w:szCs w:val="16"/>
        </w:rPr>
      </w:pPr>
    </w:p>
    <w:p w14:paraId="34A12CD9" w14:textId="77777777" w:rsidR="009267F2" w:rsidRDefault="009267F2" w:rsidP="00A52DE6">
      <w:pPr>
        <w:ind w:left="0" w:firstLine="0"/>
        <w:jc w:val="left"/>
        <w:rPr>
          <w:rFonts w:asciiTheme="minorHAnsi" w:hAnsiTheme="minorHAnsi" w:cstheme="minorHAnsi"/>
          <w:sz w:val="16"/>
          <w:szCs w:val="16"/>
        </w:rPr>
      </w:pPr>
    </w:p>
    <w:p w14:paraId="264251C2" w14:textId="77777777" w:rsidR="009267F2" w:rsidRDefault="009267F2" w:rsidP="00A52DE6">
      <w:pPr>
        <w:ind w:left="0" w:firstLine="0"/>
        <w:jc w:val="left"/>
        <w:rPr>
          <w:rFonts w:asciiTheme="minorHAnsi" w:hAnsiTheme="minorHAnsi" w:cstheme="minorHAnsi"/>
          <w:sz w:val="16"/>
          <w:szCs w:val="16"/>
        </w:rPr>
      </w:pPr>
    </w:p>
    <w:p w14:paraId="5947398B" w14:textId="77777777" w:rsidR="009267F2" w:rsidRDefault="009267F2" w:rsidP="00A52DE6">
      <w:pPr>
        <w:ind w:left="0" w:firstLine="0"/>
        <w:jc w:val="left"/>
        <w:rPr>
          <w:rFonts w:asciiTheme="minorHAnsi" w:hAnsiTheme="minorHAnsi" w:cstheme="minorHAnsi"/>
          <w:sz w:val="16"/>
          <w:szCs w:val="16"/>
        </w:rPr>
      </w:pPr>
    </w:p>
    <w:p w14:paraId="1C7780EF" w14:textId="77777777" w:rsidR="009267F2" w:rsidRDefault="009267F2" w:rsidP="00A52DE6">
      <w:pPr>
        <w:ind w:left="0" w:firstLine="0"/>
        <w:jc w:val="left"/>
        <w:rPr>
          <w:rFonts w:asciiTheme="minorHAnsi" w:hAnsiTheme="minorHAnsi" w:cstheme="minorHAnsi"/>
          <w:sz w:val="16"/>
          <w:szCs w:val="16"/>
        </w:rPr>
      </w:pPr>
    </w:p>
    <w:p w14:paraId="2F9A18D5" w14:textId="77777777" w:rsidR="009267F2" w:rsidRDefault="009267F2" w:rsidP="00A52DE6">
      <w:pPr>
        <w:ind w:left="0" w:firstLine="0"/>
        <w:jc w:val="left"/>
        <w:rPr>
          <w:rFonts w:asciiTheme="minorHAnsi" w:hAnsiTheme="minorHAnsi" w:cstheme="minorHAnsi"/>
          <w:sz w:val="16"/>
          <w:szCs w:val="16"/>
        </w:rPr>
      </w:pPr>
    </w:p>
    <w:p w14:paraId="45B76C36" w14:textId="77777777" w:rsidR="009267F2" w:rsidRDefault="009267F2" w:rsidP="00A52DE6">
      <w:pPr>
        <w:ind w:left="0" w:firstLine="0"/>
        <w:jc w:val="left"/>
        <w:rPr>
          <w:rFonts w:asciiTheme="minorHAnsi" w:hAnsiTheme="minorHAnsi" w:cstheme="minorHAnsi"/>
          <w:sz w:val="16"/>
          <w:szCs w:val="16"/>
        </w:rPr>
      </w:pPr>
    </w:p>
    <w:p w14:paraId="28BF1C60" w14:textId="77777777" w:rsidR="009267F2" w:rsidRDefault="009267F2" w:rsidP="00A52DE6">
      <w:pPr>
        <w:ind w:left="0" w:firstLine="0"/>
        <w:jc w:val="left"/>
        <w:rPr>
          <w:rFonts w:asciiTheme="minorHAnsi" w:hAnsiTheme="minorHAnsi" w:cstheme="minorHAnsi"/>
          <w:sz w:val="16"/>
          <w:szCs w:val="16"/>
        </w:rPr>
      </w:pPr>
    </w:p>
    <w:p w14:paraId="46B050A9" w14:textId="77777777" w:rsidR="009267F2" w:rsidRDefault="009267F2" w:rsidP="00A52DE6">
      <w:pPr>
        <w:ind w:left="0" w:firstLine="0"/>
        <w:jc w:val="left"/>
        <w:rPr>
          <w:rFonts w:asciiTheme="minorHAnsi" w:hAnsiTheme="minorHAnsi" w:cstheme="minorHAnsi"/>
          <w:sz w:val="16"/>
          <w:szCs w:val="16"/>
        </w:rPr>
      </w:pPr>
    </w:p>
    <w:p w14:paraId="75134FAA" w14:textId="77777777" w:rsidR="009267F2" w:rsidRDefault="009267F2" w:rsidP="00A52DE6">
      <w:pPr>
        <w:ind w:left="0" w:firstLine="0"/>
        <w:jc w:val="left"/>
        <w:rPr>
          <w:rFonts w:asciiTheme="minorHAnsi" w:hAnsiTheme="minorHAnsi" w:cstheme="minorHAnsi"/>
          <w:sz w:val="16"/>
          <w:szCs w:val="16"/>
        </w:rPr>
      </w:pPr>
    </w:p>
    <w:p w14:paraId="00E418A9" w14:textId="77777777" w:rsidR="00EC402B" w:rsidRPr="00AA690D" w:rsidRDefault="00EC402B" w:rsidP="00EC402B">
      <w:pPr>
        <w:pStyle w:val="Prosttext"/>
        <w:rPr>
          <w:b/>
          <w:bCs/>
          <w:sz w:val="16"/>
          <w:szCs w:val="16"/>
        </w:rPr>
      </w:pPr>
      <w:r w:rsidRPr="00AA690D">
        <w:rPr>
          <w:b/>
          <w:bCs/>
          <w:sz w:val="16"/>
          <w:szCs w:val="16"/>
        </w:rPr>
        <w:t>NEŽADOUCÍ PŘÍHODA</w:t>
      </w:r>
    </w:p>
    <w:p w14:paraId="1B2D5FA8" w14:textId="004E7402" w:rsidR="00EC402B" w:rsidRPr="00AA690D" w:rsidRDefault="00EC402B" w:rsidP="00EC402B">
      <w:pPr>
        <w:pStyle w:val="Prosttext"/>
        <w:rPr>
          <w:sz w:val="16"/>
          <w:szCs w:val="16"/>
        </w:rPr>
      </w:pPr>
      <w:r w:rsidRPr="00AA690D">
        <w:rPr>
          <w:sz w:val="16"/>
          <w:szCs w:val="16"/>
        </w:rPr>
        <w:t>V případě "vážného incidentu" souvisejícího s produktem, který vede přímo nebo nepřímo, může nebo by mohla vést k některé z následujících</w:t>
      </w:r>
      <w:r w:rsidR="00862292">
        <w:rPr>
          <w:sz w:val="16"/>
          <w:szCs w:val="16"/>
        </w:rPr>
        <w:t xml:space="preserve"> </w:t>
      </w:r>
      <w:r w:rsidRPr="00AA690D">
        <w:rPr>
          <w:sz w:val="16"/>
          <w:szCs w:val="16"/>
        </w:rPr>
        <w:t>událostí:</w:t>
      </w:r>
    </w:p>
    <w:p w14:paraId="36BB70EC" w14:textId="77777777" w:rsidR="00EC402B" w:rsidRPr="00AA690D" w:rsidRDefault="00EC402B" w:rsidP="00EC402B">
      <w:pPr>
        <w:pStyle w:val="Prosttext"/>
        <w:rPr>
          <w:sz w:val="16"/>
          <w:szCs w:val="16"/>
        </w:rPr>
      </w:pPr>
      <w:r w:rsidRPr="00AA690D">
        <w:rPr>
          <w:sz w:val="16"/>
          <w:szCs w:val="16"/>
        </w:rPr>
        <w:t>a) úmrtí pacienta, uživatele nebo jiné osoby,</w:t>
      </w:r>
    </w:p>
    <w:p w14:paraId="4FE7CCC0" w14:textId="77777777" w:rsidR="00EC402B" w:rsidRPr="00AA690D" w:rsidRDefault="00EC402B" w:rsidP="00EC402B">
      <w:pPr>
        <w:pStyle w:val="Prosttext"/>
        <w:rPr>
          <w:sz w:val="16"/>
          <w:szCs w:val="16"/>
        </w:rPr>
      </w:pPr>
      <w:r w:rsidRPr="00AA690D">
        <w:rPr>
          <w:sz w:val="16"/>
          <w:szCs w:val="16"/>
        </w:rPr>
        <w:t>b) dočasné nebo trvalé zhoršení zdravotního stavu pacienta, uživatele nebo jiné osoby,</w:t>
      </w:r>
    </w:p>
    <w:p w14:paraId="0AA6B260" w14:textId="77777777" w:rsidR="00EC402B" w:rsidRPr="00AA690D" w:rsidRDefault="00EC402B" w:rsidP="00EC402B">
      <w:pPr>
        <w:pStyle w:val="Prosttext"/>
        <w:rPr>
          <w:sz w:val="16"/>
          <w:szCs w:val="16"/>
        </w:rPr>
      </w:pPr>
      <w:r w:rsidRPr="00AA690D">
        <w:rPr>
          <w:sz w:val="16"/>
          <w:szCs w:val="16"/>
        </w:rPr>
        <w:t>c) vážné ohrožení veřejného zdraví</w:t>
      </w:r>
    </w:p>
    <w:p w14:paraId="11BD140F" w14:textId="77777777" w:rsidR="00862292" w:rsidRDefault="00EC402B" w:rsidP="00EC402B">
      <w:pPr>
        <w:pStyle w:val="Prosttext"/>
        <w:rPr>
          <w:sz w:val="16"/>
          <w:szCs w:val="16"/>
        </w:rPr>
      </w:pPr>
      <w:r w:rsidRPr="00AA690D">
        <w:rPr>
          <w:sz w:val="16"/>
          <w:szCs w:val="16"/>
        </w:rPr>
        <w:t xml:space="preserve">tato "závažná událost" musí být nahlášena výrobci a příslušnému orgánu členského státu, v němž má uživatel nebo pacient bydliště. </w:t>
      </w:r>
    </w:p>
    <w:p w14:paraId="3815D16F" w14:textId="1DB7410B" w:rsidR="00EC402B" w:rsidRPr="00AA690D" w:rsidRDefault="00EC402B" w:rsidP="00EC402B">
      <w:pPr>
        <w:pStyle w:val="Prosttext"/>
        <w:rPr>
          <w:sz w:val="16"/>
          <w:szCs w:val="16"/>
        </w:rPr>
      </w:pPr>
      <w:r w:rsidRPr="00AA690D">
        <w:rPr>
          <w:sz w:val="16"/>
          <w:szCs w:val="16"/>
        </w:rPr>
        <w:t>V případě ČR je příslušným orgánem SÚKL (Státní ústav pro kontrolu léčiv</w:t>
      </w:r>
      <w:r w:rsidR="00862292">
        <w:rPr>
          <w:sz w:val="16"/>
          <w:szCs w:val="16"/>
        </w:rPr>
        <w:t>)</w:t>
      </w:r>
      <w:r w:rsidRPr="00AA690D">
        <w:rPr>
          <w:sz w:val="16"/>
          <w:szCs w:val="16"/>
        </w:rPr>
        <w:t>, Odbor zdravotnických prostředků. Uživatel/pacient jsou povinni písemně oznámit výrobci nebo zplnomocněnému zástupci a SÚKL jakoukoliv nežádoucí příhodu, která vznikla v souvislosti s použitím zdravotnického prostředku.</w:t>
      </w:r>
    </w:p>
    <w:p w14:paraId="381070E2" w14:textId="77777777" w:rsidR="00EC402B" w:rsidRPr="00AA690D" w:rsidRDefault="00EC402B" w:rsidP="00EC402B">
      <w:pPr>
        <w:pStyle w:val="Prosttext"/>
        <w:rPr>
          <w:b/>
          <w:bCs/>
          <w:sz w:val="16"/>
          <w:szCs w:val="16"/>
        </w:rPr>
      </w:pPr>
      <w:r w:rsidRPr="00AA690D">
        <w:rPr>
          <w:b/>
          <w:bCs/>
          <w:sz w:val="16"/>
          <w:szCs w:val="16"/>
        </w:rPr>
        <w:t>PROHLÁŠENÍ</w:t>
      </w:r>
    </w:p>
    <w:p w14:paraId="69C7549B" w14:textId="77777777" w:rsidR="00EC402B" w:rsidRPr="00AA690D" w:rsidRDefault="00EC402B" w:rsidP="00EC402B">
      <w:pPr>
        <w:pStyle w:val="Prosttext"/>
        <w:rPr>
          <w:sz w:val="16"/>
          <w:szCs w:val="16"/>
        </w:rPr>
      </w:pPr>
      <w:r w:rsidRPr="00AA690D">
        <w:rPr>
          <w:sz w:val="16"/>
          <w:szCs w:val="16"/>
        </w:rPr>
        <w:t>Na tento výrobek bylo vydáno prohlášení o shodě s Nařízením (EU) MDR</w:t>
      </w:r>
    </w:p>
    <w:p w14:paraId="1F05BB97" w14:textId="77777777" w:rsidR="00EC402B" w:rsidRPr="00AA690D" w:rsidRDefault="00EC402B" w:rsidP="00EC402B">
      <w:pPr>
        <w:pStyle w:val="Prosttext"/>
        <w:rPr>
          <w:sz w:val="16"/>
          <w:szCs w:val="16"/>
        </w:rPr>
      </w:pPr>
      <w:r w:rsidRPr="00AA690D">
        <w:rPr>
          <w:sz w:val="16"/>
          <w:szCs w:val="16"/>
        </w:rPr>
        <w:t>2017/745 v platném znění a ve shodě s legislativními požadavky ČR na zdravotnické prostředky v platném znění.</w:t>
      </w:r>
    </w:p>
    <w:p w14:paraId="39FA5E4E" w14:textId="77777777" w:rsidR="00A52DE6" w:rsidRPr="00A52DE6" w:rsidRDefault="00A52DE6" w:rsidP="00A52DE6">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UPOZORNĚNÍ:</w:t>
      </w:r>
    </w:p>
    <w:p w14:paraId="5500B6FE" w14:textId="1A470250" w:rsidR="00A52DE6" w:rsidRPr="004750B4" w:rsidRDefault="00A52DE6" w:rsidP="004750B4">
      <w:pPr>
        <w:ind w:left="0" w:firstLine="0"/>
        <w:jc w:val="left"/>
        <w:rPr>
          <w:rFonts w:asciiTheme="minorHAnsi" w:hAnsiTheme="minorHAnsi" w:cstheme="minorHAnsi"/>
          <w:sz w:val="16"/>
          <w:szCs w:val="16"/>
        </w:rPr>
      </w:pPr>
      <w:r w:rsidRPr="00A52DE6">
        <w:rPr>
          <w:rFonts w:asciiTheme="minorHAnsi" w:hAnsiTheme="minorHAnsi" w:cstheme="minorHAnsi"/>
          <w:sz w:val="16"/>
          <w:szCs w:val="16"/>
        </w:rPr>
        <w:t>V případě bolesti, alergických reakcí nebo jiných nejasných a znepokojujících příznaků spojených s používáním zdravotnického prostředku se poraďte se zdravotnickým pracovníkem.</w:t>
      </w:r>
      <w:r w:rsidR="00862292">
        <w:rPr>
          <w:rFonts w:asciiTheme="minorHAnsi" w:hAnsiTheme="minorHAnsi" w:cstheme="minorHAnsi"/>
          <w:sz w:val="16"/>
          <w:szCs w:val="16"/>
        </w:rPr>
        <w:t xml:space="preserve"> </w:t>
      </w:r>
      <w:r w:rsidRPr="004750B4">
        <w:rPr>
          <w:rFonts w:asciiTheme="minorHAnsi" w:hAnsiTheme="minorHAnsi" w:cstheme="minorHAnsi"/>
          <w:sz w:val="16"/>
          <w:szCs w:val="16"/>
        </w:rPr>
        <w:t>UPOZORNĚNÍ:Použití výrobku jiným způsobem, než k jakému je určen, je zakázáno.</w:t>
      </w:r>
    </w:p>
    <w:p w14:paraId="17791441" w14:textId="77777777" w:rsidR="00A52DE6" w:rsidRPr="006A073B" w:rsidRDefault="00A52DE6" w:rsidP="004750B4">
      <w:pPr>
        <w:ind w:left="0" w:firstLine="0"/>
        <w:jc w:val="left"/>
        <w:rPr>
          <w:rFonts w:asciiTheme="minorHAnsi" w:hAnsiTheme="minorHAnsi" w:cstheme="minorHAnsi"/>
          <w:b/>
          <w:sz w:val="16"/>
          <w:szCs w:val="16"/>
        </w:rPr>
      </w:pPr>
      <w:r w:rsidRPr="006A073B">
        <w:rPr>
          <w:rFonts w:asciiTheme="minorHAnsi" w:hAnsiTheme="minorHAnsi" w:cstheme="minorHAnsi"/>
          <w:b/>
          <w:sz w:val="16"/>
          <w:szCs w:val="16"/>
        </w:rPr>
        <w:t>POZNÁMKY A VAROVÁNÍ</w:t>
      </w:r>
    </w:p>
    <w:p w14:paraId="1B0ABD42"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UPOZORNĚNÍ</w:t>
      </w:r>
    </w:p>
    <w:p w14:paraId="060B56EF"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Chodítko nesmí být používáno k přepravě osob ani tlačeno vysokou rychlostí.</w:t>
      </w:r>
      <w:r w:rsidRPr="004750B4">
        <w:rPr>
          <w:rFonts w:asciiTheme="minorHAnsi" w:hAnsiTheme="minorHAnsi" w:cstheme="minorHAnsi"/>
          <w:sz w:val="16"/>
          <w:szCs w:val="16"/>
        </w:rPr>
        <w:br/>
        <w:t>Zařízení není určeno k převozu pasažéra – takové použití může vést k převrácení a zranění.</w:t>
      </w:r>
    </w:p>
    <w:p w14:paraId="7C12CD03"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Nenechávejte chodítko dlouhodobě venku.</w:t>
      </w:r>
      <w:r w:rsidRPr="004750B4">
        <w:rPr>
          <w:rFonts w:asciiTheme="minorHAnsi" w:hAnsiTheme="minorHAnsi" w:cstheme="minorHAnsi"/>
          <w:sz w:val="16"/>
          <w:szCs w:val="16"/>
        </w:rPr>
        <w:br/>
        <w:t>Vlhkost, přímé slunce a extrémní teploty mohou poškodit kovové, plastové i textilní části.</w:t>
      </w:r>
    </w:p>
    <w:p w14:paraId="784FE326"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Nepoužívejte chodítko na strmých, kluzkých nebo velmi nerovných površích bez dozoru.</w:t>
      </w:r>
      <w:r w:rsidRPr="004750B4">
        <w:rPr>
          <w:rFonts w:asciiTheme="minorHAnsi" w:hAnsiTheme="minorHAnsi" w:cstheme="minorHAnsi"/>
          <w:sz w:val="16"/>
          <w:szCs w:val="16"/>
        </w:rPr>
        <w:br/>
        <w:t>Hrozí převrácení zařízení a pád uživatele.</w:t>
      </w:r>
    </w:p>
    <w:p w14:paraId="2BCA1AC6"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lastRenderedPageBreak/>
        <w:t>Nepřetěžujte tašku – maximální nosnost je 5 kg.</w:t>
      </w:r>
      <w:r w:rsidRPr="004750B4">
        <w:rPr>
          <w:rFonts w:asciiTheme="minorHAnsi" w:hAnsiTheme="minorHAnsi" w:cstheme="minorHAnsi"/>
          <w:sz w:val="16"/>
          <w:szCs w:val="16"/>
        </w:rPr>
        <w:br/>
        <w:t>Příliš velká zátěž může způsobit ztrátu rovnováhy a převrácení chodítka.</w:t>
      </w:r>
    </w:p>
    <w:p w14:paraId="0371DC0D"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Nepřekračujte maximální přípustnou hmotnost uživatele – 136 kg.</w:t>
      </w:r>
      <w:r w:rsidRPr="004750B4">
        <w:rPr>
          <w:rFonts w:asciiTheme="minorHAnsi" w:hAnsiTheme="minorHAnsi" w:cstheme="minorHAnsi"/>
          <w:sz w:val="16"/>
          <w:szCs w:val="16"/>
        </w:rPr>
        <w:br/>
        <w:t>Přetížení může vést k trvalému poškození konstrukce.</w:t>
      </w:r>
    </w:p>
    <w:p w14:paraId="42138217"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Před usednutím nebo vstáváním vždy zablokujte brzdy.</w:t>
      </w:r>
      <w:r w:rsidRPr="004750B4">
        <w:rPr>
          <w:rFonts w:asciiTheme="minorHAnsi" w:hAnsiTheme="minorHAnsi" w:cstheme="minorHAnsi"/>
          <w:sz w:val="16"/>
          <w:szCs w:val="16"/>
        </w:rPr>
        <w:br/>
        <w:t>Zabráníte tak nechtěnému posunu zařízení.</w:t>
      </w:r>
    </w:p>
    <w:p w14:paraId="01727C02" w14:textId="2122AFBC"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Nesedejte si na chodítko během pohybu.</w:t>
      </w:r>
      <w:r w:rsidRPr="004750B4">
        <w:rPr>
          <w:rFonts w:asciiTheme="minorHAnsi" w:hAnsiTheme="minorHAnsi" w:cstheme="minorHAnsi"/>
          <w:sz w:val="16"/>
          <w:szCs w:val="16"/>
        </w:rPr>
        <w:br/>
        <w:t>Sedadlo je určeno výhradně k odpočinku, když chodítko stojí na místě a je zabr</w:t>
      </w:r>
      <w:r w:rsidR="00810D78">
        <w:rPr>
          <w:rFonts w:asciiTheme="minorHAnsi" w:hAnsiTheme="minorHAnsi" w:cstheme="minorHAnsi"/>
          <w:sz w:val="16"/>
          <w:szCs w:val="16"/>
        </w:rPr>
        <w:t>ž</w:t>
      </w:r>
      <w:r w:rsidRPr="004750B4">
        <w:rPr>
          <w:rFonts w:asciiTheme="minorHAnsi" w:hAnsiTheme="minorHAnsi" w:cstheme="minorHAnsi"/>
          <w:sz w:val="16"/>
          <w:szCs w:val="16"/>
        </w:rPr>
        <w:t>děné.</w:t>
      </w:r>
    </w:p>
    <w:p w14:paraId="200C0F6D" w14:textId="77777777" w:rsidR="004750B4" w:rsidRPr="006A073B" w:rsidRDefault="004750B4" w:rsidP="004750B4">
      <w:pPr>
        <w:ind w:left="0" w:firstLine="0"/>
        <w:jc w:val="left"/>
        <w:rPr>
          <w:rFonts w:asciiTheme="minorHAnsi" w:hAnsiTheme="minorHAnsi" w:cstheme="minorHAnsi"/>
          <w:b/>
          <w:sz w:val="16"/>
          <w:szCs w:val="16"/>
        </w:rPr>
      </w:pPr>
      <w:r w:rsidRPr="006A073B">
        <w:rPr>
          <w:rFonts w:asciiTheme="minorHAnsi" w:hAnsiTheme="minorHAnsi" w:cstheme="minorHAnsi"/>
          <w:b/>
          <w:sz w:val="16"/>
          <w:szCs w:val="16"/>
        </w:rPr>
        <w:t>ČIŠTĚNÍ</w:t>
      </w:r>
    </w:p>
    <w:p w14:paraId="09B89302"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1. Obecné čištění</w:t>
      </w:r>
    </w:p>
    <w:p w14:paraId="08EC5A81"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Rám, rukojeti, sedátko a kolečka čistěte pravidelně, ideálně po každém intenzivnějším použití venku.</w:t>
      </w:r>
      <w:r w:rsidRPr="004750B4">
        <w:rPr>
          <w:rFonts w:asciiTheme="minorHAnsi" w:hAnsiTheme="minorHAnsi" w:cstheme="minorHAnsi"/>
          <w:sz w:val="16"/>
          <w:szCs w:val="16"/>
        </w:rPr>
        <w:br/>
        <w:t>Používejte měkký vlhký hadřík a jemné čisticí prostředky, jako je tekuté mýdlo nebo prostředek na nádobí.</w:t>
      </w:r>
      <w:r w:rsidRPr="004750B4">
        <w:rPr>
          <w:rFonts w:asciiTheme="minorHAnsi" w:hAnsiTheme="minorHAnsi" w:cstheme="minorHAnsi"/>
          <w:sz w:val="16"/>
          <w:szCs w:val="16"/>
        </w:rPr>
        <w:br/>
        <w:t>Vyvarujte se používání agresivních detergentů, rozpouštědel, alkoholu, bělidel nebo abrazivních prostředků, které by mohly poškodit povrch rámu či plastové části.</w:t>
      </w:r>
      <w:r w:rsidRPr="004750B4">
        <w:rPr>
          <w:rFonts w:asciiTheme="minorHAnsi" w:hAnsiTheme="minorHAnsi" w:cstheme="minorHAnsi"/>
          <w:sz w:val="16"/>
          <w:szCs w:val="16"/>
        </w:rPr>
        <w:br/>
        <w:t>Po umytí všechny části důkladně osušte, zejména kovové a pohyblivé, aby nedošlo ke korozi.</w:t>
      </w:r>
    </w:p>
    <w:p w14:paraId="6E58CD7B"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2. Čištění textilních částí a tašky</w:t>
      </w:r>
    </w:p>
    <w:p w14:paraId="5FCFDC3C"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Pokud je nákupní taška nebo jiné textilní příslušenství znečištěné, doporučuje se ruční čištění.</w:t>
      </w:r>
      <w:r w:rsidRPr="004750B4">
        <w:rPr>
          <w:rFonts w:asciiTheme="minorHAnsi" w:hAnsiTheme="minorHAnsi" w:cstheme="minorHAnsi"/>
          <w:sz w:val="16"/>
          <w:szCs w:val="16"/>
        </w:rPr>
        <w:br/>
        <w:t>Nesušte na radiátoru ani v bubnové sušičce – sušte při pokojové teplotě.</w:t>
      </w:r>
    </w:p>
    <w:p w14:paraId="4440C549"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3. Čištění a kontrola koleček</w:t>
      </w:r>
    </w:p>
    <w:p w14:paraId="03DD530C"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Odstraňte z koleček písek, bláto, kamínky, vlasy a další nečistoty, které mohou bránit otáčení nebo brzdění.</w:t>
      </w:r>
      <w:r w:rsidRPr="004750B4">
        <w:rPr>
          <w:rFonts w:asciiTheme="minorHAnsi" w:hAnsiTheme="minorHAnsi" w:cstheme="minorHAnsi"/>
          <w:sz w:val="16"/>
          <w:szCs w:val="16"/>
        </w:rPr>
        <w:br/>
        <w:t>V případě potřeby omyjte kolečka teplou vodou s jemným čisticím prostředkem.</w:t>
      </w:r>
      <w:r w:rsidRPr="004750B4">
        <w:rPr>
          <w:rFonts w:asciiTheme="minorHAnsi" w:hAnsiTheme="minorHAnsi" w:cstheme="minorHAnsi"/>
          <w:sz w:val="16"/>
          <w:szCs w:val="16"/>
        </w:rPr>
        <w:br/>
        <w:t>Pravidelně kontrolujte opotřebení pneumatik – pokud jsou silně sjeté nebo popraskané, je nutná výměna.</w:t>
      </w:r>
    </w:p>
    <w:p w14:paraId="5CC79873"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4. Údržba pohyblivých částí a brzd</w:t>
      </w:r>
    </w:p>
    <w:p w14:paraId="70304A3E"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Každých 1–2 měsíce (nebo častěji při intenzivním používání) proveďte:</w:t>
      </w:r>
    </w:p>
    <w:p w14:paraId="079D1DE5" w14:textId="3B1021A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kontrolu účinnosti brzd (zda kola při zabr</w:t>
      </w:r>
      <w:r w:rsidR="00810D78">
        <w:rPr>
          <w:rFonts w:asciiTheme="minorHAnsi" w:hAnsiTheme="minorHAnsi" w:cstheme="minorHAnsi"/>
          <w:sz w:val="16"/>
          <w:szCs w:val="16"/>
        </w:rPr>
        <w:t>ž</w:t>
      </w:r>
      <w:r w:rsidRPr="004750B4">
        <w:rPr>
          <w:rFonts w:asciiTheme="minorHAnsi" w:hAnsiTheme="minorHAnsi" w:cstheme="minorHAnsi"/>
          <w:sz w:val="16"/>
          <w:szCs w:val="16"/>
        </w:rPr>
        <w:t>dění drží),</w:t>
      </w:r>
    </w:p>
    <w:p w14:paraId="319086ED"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kontrolu napnutí brzdových lanek a případné seřízení pomocí šroubu u kola,</w:t>
      </w:r>
    </w:p>
    <w:p w14:paraId="1094F66F"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dotažení všech šroubů a matic.</w:t>
      </w:r>
    </w:p>
    <w:p w14:paraId="3DBECCFA" w14:textId="77777777" w:rsidR="004750B4" w:rsidRPr="006A073B" w:rsidRDefault="004750B4" w:rsidP="004750B4">
      <w:pPr>
        <w:ind w:left="0" w:firstLine="0"/>
        <w:jc w:val="left"/>
        <w:rPr>
          <w:rFonts w:asciiTheme="minorHAnsi" w:hAnsiTheme="minorHAnsi" w:cstheme="minorHAnsi"/>
          <w:b/>
          <w:sz w:val="16"/>
          <w:szCs w:val="16"/>
        </w:rPr>
      </w:pPr>
      <w:r w:rsidRPr="006A073B">
        <w:rPr>
          <w:rFonts w:asciiTheme="minorHAnsi" w:hAnsiTheme="minorHAnsi" w:cstheme="minorHAnsi"/>
          <w:b/>
          <w:sz w:val="16"/>
          <w:szCs w:val="16"/>
        </w:rPr>
        <w:t>SKLADOVÁNÍ</w:t>
      </w:r>
    </w:p>
    <w:p w14:paraId="5BCA65B1" w14:textId="77777777" w:rsidR="004750B4" w:rsidRPr="004750B4" w:rsidRDefault="004750B4" w:rsidP="004750B4">
      <w:pPr>
        <w:ind w:left="0" w:firstLine="0"/>
        <w:jc w:val="left"/>
        <w:rPr>
          <w:rFonts w:asciiTheme="minorHAnsi" w:hAnsiTheme="minorHAnsi" w:cstheme="minorHAnsi"/>
          <w:sz w:val="16"/>
          <w:szCs w:val="16"/>
        </w:rPr>
      </w:pPr>
      <w:r w:rsidRPr="004750B4">
        <w:rPr>
          <w:rFonts w:asciiTheme="minorHAnsi" w:hAnsiTheme="minorHAnsi" w:cstheme="minorHAnsi"/>
          <w:sz w:val="16"/>
          <w:szCs w:val="16"/>
        </w:rPr>
        <w:t>Výrobek skladujte na suchém místě mimo přímé sluneční světlo.</w:t>
      </w:r>
    </w:p>
    <w:p w14:paraId="7EAC0D17" w14:textId="77777777" w:rsidR="00EC402B" w:rsidRPr="005E422E" w:rsidRDefault="00EC402B" w:rsidP="00EC402B">
      <w:pPr>
        <w:pStyle w:val="Prosttext"/>
        <w:rPr>
          <w:b/>
          <w:bCs/>
          <w:sz w:val="16"/>
          <w:szCs w:val="16"/>
        </w:rPr>
      </w:pPr>
      <w:r w:rsidRPr="005E422E">
        <w:rPr>
          <w:b/>
          <w:bCs/>
          <w:sz w:val="16"/>
          <w:szCs w:val="16"/>
        </w:rPr>
        <w:t>LIKVIDACE PRODUKTU</w:t>
      </w:r>
    </w:p>
    <w:p w14:paraId="297F2ABC" w14:textId="77777777" w:rsidR="00EC402B" w:rsidRPr="005E422E" w:rsidRDefault="00EC402B" w:rsidP="00EC402B">
      <w:pPr>
        <w:pStyle w:val="Prosttext"/>
        <w:rPr>
          <w:sz w:val="16"/>
          <w:szCs w:val="16"/>
        </w:rPr>
      </w:pPr>
      <w:r w:rsidRPr="005E422E">
        <w:rPr>
          <w:sz w:val="16"/>
          <w:szCs w:val="16"/>
        </w:rPr>
        <w:t>Při likvidaci použitého výrobku je nutné dodržovat příslušné předpisy pro likvidaci odpadu. Výrobek nepatří do komunálního odpadu. Výrobek obsahuje části, které lze dále recyklovat. Proto jej po ukončení používání zlikvidujte předáním do sběrného dvora.</w:t>
      </w:r>
    </w:p>
    <w:p w14:paraId="0E97400C" w14:textId="77777777" w:rsidR="00A52DE6" w:rsidRDefault="00A52DE6" w:rsidP="00A52DE6">
      <w:pPr>
        <w:ind w:left="0" w:firstLine="0"/>
        <w:jc w:val="left"/>
        <w:rPr>
          <w:rFonts w:asciiTheme="minorHAnsi" w:hAnsiTheme="minorHAnsi" w:cstheme="minorHAnsi"/>
          <w:sz w:val="16"/>
          <w:szCs w:val="16"/>
        </w:rPr>
      </w:pPr>
    </w:p>
    <w:p w14:paraId="5B80C65A" w14:textId="77777777" w:rsidR="00A00EDC" w:rsidRDefault="00A00EDC" w:rsidP="00A52DE6">
      <w:pPr>
        <w:ind w:left="0" w:firstLine="0"/>
        <w:jc w:val="left"/>
        <w:rPr>
          <w:rFonts w:asciiTheme="minorHAnsi" w:hAnsiTheme="minorHAnsi" w:cstheme="minorHAnsi"/>
          <w:sz w:val="16"/>
          <w:szCs w:val="16"/>
        </w:rPr>
      </w:pPr>
    </w:p>
    <w:p w14:paraId="76465B29" w14:textId="77777777" w:rsidR="00A00EDC" w:rsidRDefault="00A00EDC" w:rsidP="00A52DE6">
      <w:pPr>
        <w:ind w:left="0" w:firstLine="0"/>
        <w:jc w:val="left"/>
        <w:rPr>
          <w:rFonts w:asciiTheme="minorHAnsi" w:hAnsiTheme="minorHAnsi" w:cstheme="minorHAnsi"/>
          <w:sz w:val="16"/>
          <w:szCs w:val="16"/>
        </w:rPr>
      </w:pPr>
    </w:p>
    <w:p w14:paraId="04242664" w14:textId="77777777" w:rsidR="00A00EDC" w:rsidRDefault="00A00EDC" w:rsidP="00A52DE6">
      <w:pPr>
        <w:ind w:left="0" w:firstLine="0"/>
        <w:jc w:val="left"/>
        <w:rPr>
          <w:rFonts w:asciiTheme="minorHAnsi" w:hAnsiTheme="minorHAnsi" w:cstheme="minorHAnsi"/>
          <w:sz w:val="16"/>
          <w:szCs w:val="16"/>
        </w:rPr>
      </w:pPr>
    </w:p>
    <w:p w14:paraId="79E16C6B" w14:textId="77777777" w:rsidR="00A00EDC" w:rsidRDefault="00A00EDC" w:rsidP="00A52DE6">
      <w:pPr>
        <w:ind w:left="0" w:firstLine="0"/>
        <w:jc w:val="left"/>
        <w:rPr>
          <w:rFonts w:asciiTheme="minorHAnsi" w:hAnsiTheme="minorHAnsi" w:cstheme="minorHAnsi"/>
          <w:sz w:val="16"/>
          <w:szCs w:val="16"/>
        </w:rPr>
      </w:pPr>
    </w:p>
    <w:p w14:paraId="58093783" w14:textId="77777777" w:rsidR="00A00EDC" w:rsidRDefault="00A00EDC" w:rsidP="00A52DE6">
      <w:pPr>
        <w:ind w:left="0" w:firstLine="0"/>
        <w:jc w:val="left"/>
        <w:rPr>
          <w:rFonts w:asciiTheme="minorHAnsi" w:hAnsiTheme="minorHAnsi" w:cstheme="minorHAnsi"/>
          <w:sz w:val="16"/>
          <w:szCs w:val="16"/>
        </w:rPr>
      </w:pPr>
    </w:p>
    <w:p w14:paraId="74A37321" w14:textId="77777777" w:rsidR="00A00EDC" w:rsidRDefault="00A00EDC" w:rsidP="00A52DE6">
      <w:pPr>
        <w:ind w:left="0" w:firstLine="0"/>
        <w:jc w:val="left"/>
        <w:rPr>
          <w:rFonts w:asciiTheme="minorHAnsi" w:hAnsiTheme="minorHAnsi" w:cstheme="minorHAnsi"/>
          <w:sz w:val="16"/>
          <w:szCs w:val="16"/>
        </w:rPr>
      </w:pPr>
    </w:p>
    <w:p w14:paraId="3D84B153" w14:textId="77777777" w:rsidR="00A00EDC" w:rsidRDefault="00A00EDC" w:rsidP="00A52DE6">
      <w:pPr>
        <w:ind w:left="0" w:firstLine="0"/>
        <w:jc w:val="left"/>
        <w:rPr>
          <w:rFonts w:asciiTheme="minorHAnsi" w:hAnsiTheme="minorHAnsi" w:cstheme="minorHAnsi"/>
          <w:sz w:val="16"/>
          <w:szCs w:val="16"/>
        </w:rPr>
      </w:pPr>
    </w:p>
    <w:p w14:paraId="26938C34" w14:textId="77777777" w:rsidR="00A00EDC" w:rsidRDefault="00A00EDC" w:rsidP="00A52DE6">
      <w:pPr>
        <w:ind w:left="0" w:firstLine="0"/>
        <w:jc w:val="left"/>
        <w:rPr>
          <w:rFonts w:asciiTheme="minorHAnsi" w:hAnsiTheme="minorHAnsi" w:cstheme="minorHAnsi"/>
          <w:sz w:val="16"/>
          <w:szCs w:val="16"/>
        </w:rPr>
      </w:pPr>
    </w:p>
    <w:p w14:paraId="05767292" w14:textId="77777777" w:rsidR="00A00EDC" w:rsidRDefault="00A00EDC" w:rsidP="00A52DE6">
      <w:pPr>
        <w:ind w:left="0" w:firstLine="0"/>
        <w:jc w:val="left"/>
        <w:rPr>
          <w:rFonts w:asciiTheme="minorHAnsi" w:hAnsiTheme="minorHAnsi" w:cstheme="minorHAnsi"/>
          <w:sz w:val="16"/>
          <w:szCs w:val="16"/>
        </w:rPr>
      </w:pPr>
    </w:p>
    <w:p w14:paraId="2C16100D" w14:textId="77777777" w:rsidR="00A00EDC" w:rsidRDefault="00A00EDC" w:rsidP="00A52DE6">
      <w:pPr>
        <w:ind w:left="0" w:firstLine="0"/>
        <w:jc w:val="left"/>
        <w:rPr>
          <w:rFonts w:asciiTheme="minorHAnsi" w:hAnsiTheme="minorHAnsi" w:cstheme="minorHAnsi"/>
          <w:sz w:val="16"/>
          <w:szCs w:val="16"/>
        </w:rPr>
      </w:pPr>
    </w:p>
    <w:p w14:paraId="6572815C" w14:textId="77777777" w:rsidR="00A00EDC" w:rsidRDefault="00A00EDC" w:rsidP="00A52DE6">
      <w:pPr>
        <w:ind w:left="0" w:firstLine="0"/>
        <w:jc w:val="left"/>
        <w:rPr>
          <w:rFonts w:asciiTheme="minorHAnsi" w:hAnsiTheme="minorHAnsi" w:cstheme="minorHAnsi"/>
          <w:sz w:val="16"/>
          <w:szCs w:val="16"/>
        </w:rPr>
      </w:pPr>
    </w:p>
    <w:p w14:paraId="74D9A0ED" w14:textId="77777777" w:rsidR="00A00EDC" w:rsidRDefault="00A00EDC" w:rsidP="00A52DE6">
      <w:pPr>
        <w:ind w:left="0" w:firstLine="0"/>
        <w:jc w:val="left"/>
        <w:rPr>
          <w:rFonts w:asciiTheme="minorHAnsi" w:hAnsiTheme="minorHAnsi" w:cstheme="minorHAnsi"/>
          <w:sz w:val="16"/>
          <w:szCs w:val="16"/>
        </w:rPr>
      </w:pPr>
    </w:p>
    <w:p w14:paraId="5BFFA3A0" w14:textId="77777777" w:rsidR="00A00EDC" w:rsidRDefault="00A00EDC" w:rsidP="00A52DE6">
      <w:pPr>
        <w:ind w:left="0" w:firstLine="0"/>
        <w:jc w:val="left"/>
        <w:rPr>
          <w:rFonts w:asciiTheme="minorHAnsi" w:hAnsiTheme="minorHAnsi" w:cstheme="minorHAnsi"/>
          <w:sz w:val="16"/>
          <w:szCs w:val="16"/>
        </w:rPr>
      </w:pPr>
    </w:p>
    <w:p w14:paraId="793510F5" w14:textId="77777777" w:rsidR="00A00EDC" w:rsidRDefault="00A00EDC" w:rsidP="00A52DE6">
      <w:pPr>
        <w:ind w:left="0" w:firstLine="0"/>
        <w:jc w:val="left"/>
        <w:rPr>
          <w:rFonts w:asciiTheme="minorHAnsi" w:hAnsiTheme="minorHAnsi" w:cstheme="minorHAnsi"/>
          <w:sz w:val="16"/>
          <w:szCs w:val="16"/>
        </w:rPr>
      </w:pPr>
    </w:p>
    <w:p w14:paraId="03D86D0F" w14:textId="77777777" w:rsidR="00A00EDC" w:rsidRDefault="00A00EDC" w:rsidP="00A52DE6">
      <w:pPr>
        <w:ind w:left="0" w:firstLine="0"/>
        <w:jc w:val="left"/>
        <w:rPr>
          <w:rFonts w:asciiTheme="minorHAnsi" w:hAnsiTheme="minorHAnsi" w:cstheme="minorHAnsi"/>
          <w:sz w:val="16"/>
          <w:szCs w:val="16"/>
        </w:rPr>
      </w:pPr>
    </w:p>
    <w:p w14:paraId="20DC9B36" w14:textId="77777777" w:rsidR="00A00EDC" w:rsidRDefault="00A00EDC" w:rsidP="00A52DE6">
      <w:pPr>
        <w:ind w:left="0" w:firstLine="0"/>
        <w:jc w:val="left"/>
        <w:rPr>
          <w:rFonts w:asciiTheme="minorHAnsi" w:hAnsiTheme="minorHAnsi" w:cstheme="minorHAnsi"/>
          <w:sz w:val="16"/>
          <w:szCs w:val="16"/>
        </w:rPr>
      </w:pPr>
    </w:p>
    <w:p w14:paraId="4A3B3A63" w14:textId="77777777" w:rsidR="00A00EDC" w:rsidRDefault="00A00EDC" w:rsidP="00A52DE6">
      <w:pPr>
        <w:ind w:left="0" w:firstLine="0"/>
        <w:jc w:val="left"/>
        <w:rPr>
          <w:rFonts w:asciiTheme="minorHAnsi" w:hAnsiTheme="minorHAnsi" w:cstheme="minorHAnsi"/>
          <w:sz w:val="16"/>
          <w:szCs w:val="16"/>
        </w:rPr>
      </w:pPr>
    </w:p>
    <w:p w14:paraId="5D3BC4A6" w14:textId="77777777" w:rsidR="00A00EDC" w:rsidRDefault="00A00EDC" w:rsidP="00A52DE6">
      <w:pPr>
        <w:ind w:left="0" w:firstLine="0"/>
        <w:jc w:val="left"/>
        <w:rPr>
          <w:rFonts w:asciiTheme="minorHAnsi" w:hAnsiTheme="minorHAnsi" w:cstheme="minorHAnsi"/>
          <w:sz w:val="16"/>
          <w:szCs w:val="16"/>
        </w:rPr>
      </w:pPr>
    </w:p>
    <w:p w14:paraId="58F40898" w14:textId="77777777" w:rsidR="00A00EDC" w:rsidRDefault="00A00EDC" w:rsidP="00A52DE6">
      <w:pPr>
        <w:ind w:left="0" w:firstLine="0"/>
        <w:jc w:val="left"/>
        <w:rPr>
          <w:rFonts w:asciiTheme="minorHAnsi" w:hAnsiTheme="minorHAnsi" w:cstheme="minorHAnsi"/>
          <w:sz w:val="16"/>
          <w:szCs w:val="16"/>
        </w:rPr>
      </w:pPr>
    </w:p>
    <w:p w14:paraId="24FA8577" w14:textId="77777777" w:rsidR="00A00EDC" w:rsidRDefault="00A00EDC" w:rsidP="00A52DE6">
      <w:pPr>
        <w:ind w:left="0" w:firstLine="0"/>
        <w:jc w:val="left"/>
        <w:rPr>
          <w:rFonts w:asciiTheme="minorHAnsi" w:hAnsiTheme="minorHAnsi" w:cstheme="minorHAnsi"/>
          <w:sz w:val="16"/>
          <w:szCs w:val="16"/>
        </w:rPr>
      </w:pPr>
    </w:p>
    <w:p w14:paraId="39DEDC54" w14:textId="77777777" w:rsidR="00A00EDC" w:rsidRDefault="00A00EDC" w:rsidP="00A52DE6">
      <w:pPr>
        <w:ind w:left="0" w:firstLine="0"/>
        <w:jc w:val="left"/>
        <w:rPr>
          <w:rFonts w:asciiTheme="minorHAnsi" w:hAnsiTheme="minorHAnsi" w:cstheme="minorHAnsi"/>
          <w:sz w:val="16"/>
          <w:szCs w:val="16"/>
        </w:rPr>
      </w:pPr>
    </w:p>
    <w:p w14:paraId="35B761E6" w14:textId="77777777" w:rsidR="00A00EDC" w:rsidRDefault="00A00EDC" w:rsidP="00A52DE6">
      <w:pPr>
        <w:ind w:left="0" w:firstLine="0"/>
        <w:jc w:val="left"/>
        <w:rPr>
          <w:rFonts w:asciiTheme="minorHAnsi" w:hAnsiTheme="minorHAnsi" w:cstheme="minorHAnsi"/>
          <w:sz w:val="16"/>
          <w:szCs w:val="16"/>
        </w:rPr>
      </w:pPr>
    </w:p>
    <w:p w14:paraId="57339729" w14:textId="77777777" w:rsidR="00A00EDC" w:rsidRDefault="00A00EDC" w:rsidP="00A52DE6">
      <w:pPr>
        <w:ind w:left="0" w:firstLine="0"/>
        <w:jc w:val="left"/>
        <w:rPr>
          <w:rFonts w:asciiTheme="minorHAnsi" w:hAnsiTheme="minorHAnsi" w:cstheme="minorHAnsi"/>
          <w:sz w:val="16"/>
          <w:szCs w:val="16"/>
        </w:rPr>
      </w:pPr>
    </w:p>
    <w:p w14:paraId="713ADB3B" w14:textId="77777777" w:rsidR="00A00EDC" w:rsidRDefault="00A00EDC" w:rsidP="00A52DE6">
      <w:pPr>
        <w:ind w:left="0" w:firstLine="0"/>
        <w:jc w:val="left"/>
        <w:rPr>
          <w:rFonts w:asciiTheme="minorHAnsi" w:hAnsiTheme="minorHAnsi" w:cstheme="minorHAnsi"/>
          <w:sz w:val="16"/>
          <w:szCs w:val="16"/>
        </w:rPr>
      </w:pPr>
    </w:p>
    <w:p w14:paraId="79F95061" w14:textId="77777777" w:rsidR="00A00EDC" w:rsidRDefault="00A00EDC" w:rsidP="00A52DE6">
      <w:pPr>
        <w:ind w:left="0" w:firstLine="0"/>
        <w:jc w:val="left"/>
        <w:rPr>
          <w:rFonts w:asciiTheme="minorHAnsi" w:hAnsiTheme="minorHAnsi" w:cstheme="minorHAnsi"/>
          <w:sz w:val="16"/>
          <w:szCs w:val="16"/>
        </w:rPr>
      </w:pPr>
    </w:p>
    <w:p w14:paraId="6C8D9372" w14:textId="77777777" w:rsidR="00A00EDC" w:rsidRDefault="00A00EDC" w:rsidP="00A52DE6">
      <w:pPr>
        <w:ind w:left="0" w:firstLine="0"/>
        <w:jc w:val="left"/>
        <w:rPr>
          <w:rFonts w:asciiTheme="minorHAnsi" w:hAnsiTheme="minorHAnsi" w:cstheme="minorHAnsi"/>
          <w:sz w:val="16"/>
          <w:szCs w:val="16"/>
        </w:rPr>
      </w:pPr>
    </w:p>
    <w:p w14:paraId="0E5E6026" w14:textId="77777777" w:rsidR="00A00EDC" w:rsidRDefault="00A00EDC" w:rsidP="00A52DE6">
      <w:pPr>
        <w:ind w:left="0" w:firstLine="0"/>
        <w:jc w:val="left"/>
        <w:rPr>
          <w:rFonts w:asciiTheme="minorHAnsi" w:hAnsiTheme="minorHAnsi" w:cstheme="minorHAnsi"/>
          <w:sz w:val="16"/>
          <w:szCs w:val="16"/>
        </w:rPr>
      </w:pPr>
    </w:p>
    <w:p w14:paraId="559B3C4A" w14:textId="77777777" w:rsidR="00A00EDC" w:rsidRDefault="00A00EDC" w:rsidP="00A52DE6">
      <w:pPr>
        <w:ind w:left="0" w:firstLine="0"/>
        <w:jc w:val="left"/>
        <w:rPr>
          <w:rFonts w:asciiTheme="minorHAnsi" w:hAnsiTheme="minorHAnsi" w:cstheme="minorHAnsi"/>
          <w:sz w:val="16"/>
          <w:szCs w:val="16"/>
        </w:rPr>
      </w:pPr>
    </w:p>
    <w:p w14:paraId="3F64BC59" w14:textId="77777777" w:rsidR="00A00EDC" w:rsidRDefault="00A00EDC" w:rsidP="00A52DE6">
      <w:pPr>
        <w:ind w:left="0" w:firstLine="0"/>
        <w:jc w:val="left"/>
        <w:rPr>
          <w:rFonts w:asciiTheme="minorHAnsi" w:hAnsiTheme="minorHAnsi" w:cstheme="minorHAnsi"/>
          <w:sz w:val="16"/>
          <w:szCs w:val="16"/>
        </w:rPr>
      </w:pPr>
    </w:p>
    <w:p w14:paraId="169A7787" w14:textId="77777777" w:rsidR="00A00EDC" w:rsidRDefault="00A00EDC" w:rsidP="00A52DE6">
      <w:pPr>
        <w:ind w:left="0" w:firstLine="0"/>
        <w:jc w:val="left"/>
        <w:rPr>
          <w:rFonts w:asciiTheme="minorHAnsi" w:hAnsiTheme="minorHAnsi" w:cstheme="minorHAnsi"/>
          <w:sz w:val="16"/>
          <w:szCs w:val="16"/>
        </w:rPr>
      </w:pPr>
    </w:p>
    <w:p w14:paraId="3EE83DAD" w14:textId="77777777" w:rsidR="00A00EDC" w:rsidRDefault="00A00EDC" w:rsidP="00A52DE6">
      <w:pPr>
        <w:ind w:left="0" w:firstLine="0"/>
        <w:jc w:val="left"/>
        <w:rPr>
          <w:rFonts w:asciiTheme="minorHAnsi" w:hAnsiTheme="minorHAnsi" w:cstheme="minorHAnsi"/>
          <w:sz w:val="16"/>
          <w:szCs w:val="16"/>
        </w:rPr>
      </w:pPr>
    </w:p>
    <w:p w14:paraId="6E92E232" w14:textId="77777777" w:rsidR="00A00EDC" w:rsidRDefault="00A00EDC" w:rsidP="00A52DE6">
      <w:pPr>
        <w:ind w:left="0" w:firstLine="0"/>
        <w:jc w:val="left"/>
        <w:rPr>
          <w:rFonts w:asciiTheme="minorHAnsi" w:hAnsiTheme="minorHAnsi" w:cstheme="minorHAnsi"/>
          <w:sz w:val="16"/>
          <w:szCs w:val="16"/>
        </w:rPr>
      </w:pPr>
    </w:p>
    <w:p w14:paraId="13FC9BE4" w14:textId="77777777" w:rsidR="00A00EDC" w:rsidRDefault="00A00EDC" w:rsidP="00A52DE6">
      <w:pPr>
        <w:ind w:left="0" w:firstLine="0"/>
        <w:jc w:val="left"/>
        <w:rPr>
          <w:rFonts w:asciiTheme="minorHAnsi" w:hAnsiTheme="minorHAnsi" w:cstheme="minorHAnsi"/>
          <w:sz w:val="16"/>
          <w:szCs w:val="16"/>
        </w:rPr>
      </w:pPr>
    </w:p>
    <w:p w14:paraId="5CF539E4" w14:textId="77777777" w:rsidR="00A00EDC" w:rsidRDefault="00A00EDC" w:rsidP="00A52DE6">
      <w:pPr>
        <w:ind w:left="0" w:firstLine="0"/>
        <w:jc w:val="left"/>
        <w:rPr>
          <w:rFonts w:asciiTheme="minorHAnsi" w:hAnsiTheme="minorHAnsi" w:cstheme="minorHAnsi"/>
          <w:sz w:val="16"/>
          <w:szCs w:val="16"/>
        </w:rPr>
      </w:pPr>
    </w:p>
    <w:p w14:paraId="235F74F4" w14:textId="3D8830CB" w:rsidR="00612E2A" w:rsidRPr="00DB3D12" w:rsidRDefault="00000000">
      <w:pPr>
        <w:spacing w:after="160" w:line="259" w:lineRule="auto"/>
        <w:ind w:left="0" w:firstLine="0"/>
        <w:jc w:val="left"/>
        <w:rPr>
          <w:rFonts w:asciiTheme="minorHAnsi" w:hAnsiTheme="minorHAnsi" w:cstheme="minorHAnsi"/>
          <w:lang w:val="sv-SE"/>
        </w:rPr>
      </w:pPr>
      <w:r>
        <w:rPr>
          <w:rFonts w:asciiTheme="minorHAnsi" w:eastAsia="Times New Roman" w:hAnsiTheme="minorHAnsi" w:cstheme="minorHAnsi"/>
          <w:noProof/>
          <w:sz w:val="16"/>
        </w:rPr>
        <w:lastRenderedPageBreak/>
        <w:pict w14:anchorId="4A0D7A6F">
          <v:shape id="_x0000_s1028" type="#_x0000_t202" style="position:absolute;margin-left:127.9pt;margin-top:677.65pt;width:269.25pt;height:31pt;z-index:-25161728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" stroked="f">
            <v:textbox>
              <w:txbxContent>
                <w:p w14:paraId="4325CB4B" w14:textId="77777777" w:rsidR="006A073B" w:rsidRPr="00E64C6F" w:rsidRDefault="006A073B" w:rsidP="00BB31B4">
                  <w:pPr>
                    <w:rPr>
                      <w:rFonts w:asciiTheme="minorHAnsi" w:hAnsiTheme="minorHAnsi" w:cstheme="minorHAnsi"/>
                      <w:sz w:val="14"/>
                      <w:szCs w:val="14"/>
                      <w:lang w:val="en-GB"/>
                    </w:rPr>
                  </w:pPr>
                </w:p>
              </w:txbxContent>
            </v:textbox>
          </v:shape>
        </w:pict>
      </w:r>
    </w:p>
    <w:p w14:paraId="20167F32" w14:textId="4DFED569" w:rsidR="00F762B9" w:rsidRPr="00E415F5" w:rsidRDefault="00CA094E">
      <w:pPr>
        <w:rPr>
          <w:rFonts w:asciiTheme="minorHAnsi" w:hAnsiTheme="minorHAnsi" w:cstheme="minorHAnsi"/>
        </w:rPr>
      </w:pPr>
      <w:r>
        <w:rPr>
          <w:noProof/>
        </w:rPr>
        <w:drawing>
          <wp:anchor distT="0" distB="0" distL="114300" distR="114300" simplePos="0" relativeHeight="251709440" behindDoc="0" locked="0" layoutInCell="1" allowOverlap="1" wp14:anchorId="28EDB241" wp14:editId="419D246A">
            <wp:simplePos x="0" y="0"/>
            <wp:positionH relativeFrom="column">
              <wp:posOffset>-542925</wp:posOffset>
            </wp:positionH>
            <wp:positionV relativeFrom="paragraph">
              <wp:posOffset>2514600</wp:posOffset>
            </wp:positionV>
            <wp:extent cx="427640" cy="400050"/>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640" cy="400050"/>
                    </a:xfrm>
                    <a:prstGeom prst="rect">
                      <a:avLst/>
                    </a:prstGeom>
                    <a:noFill/>
                    <a:ln>
                      <a:noFill/>
                    </a:ln>
                  </pic:spPr>
                </pic:pic>
              </a:graphicData>
            </a:graphic>
          </wp:anchor>
        </w:drawing>
      </w:r>
      <w:r w:rsidR="0022168B" w:rsidRPr="00E415F5">
        <w:rPr>
          <w:rFonts w:asciiTheme="minorHAnsi" w:hAnsiTheme="minorHAnsi" w:cstheme="minorHAnsi"/>
          <w:noProof/>
        </w:rPr>
        <w:drawing>
          <wp:anchor distT="0" distB="0" distL="114300" distR="114300" simplePos="0" relativeHeight="251682816" behindDoc="0" locked="0" layoutInCell="1" allowOverlap="1" wp14:anchorId="535066C9" wp14:editId="2CC4A7E0">
            <wp:simplePos x="0" y="0"/>
            <wp:positionH relativeFrom="column">
              <wp:posOffset>4682490</wp:posOffset>
            </wp:positionH>
            <wp:positionV relativeFrom="paragraph">
              <wp:posOffset>2966085</wp:posOffset>
            </wp:positionV>
            <wp:extent cx="401955" cy="271780"/>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955" cy="271780"/>
                    </a:xfrm>
                    <a:prstGeom prst="rect">
                      <a:avLst/>
                    </a:prstGeom>
                    <a:noFill/>
                  </pic:spPr>
                </pic:pic>
              </a:graphicData>
            </a:graphic>
          </wp:anchor>
        </w:drawing>
      </w:r>
      <w:r w:rsidR="0022168B" w:rsidRPr="00E415F5">
        <w:rPr>
          <w:rFonts w:asciiTheme="minorHAnsi" w:hAnsiTheme="minorHAnsi" w:cstheme="minorHAnsi"/>
          <w:noProof/>
        </w:rPr>
        <w:drawing>
          <wp:anchor distT="0" distB="0" distL="114300" distR="114300" simplePos="0" relativeHeight="251681792" behindDoc="0" locked="0" layoutInCell="1" allowOverlap="1" wp14:anchorId="39E57925" wp14:editId="336564EC">
            <wp:simplePos x="0" y="0"/>
            <wp:positionH relativeFrom="column">
              <wp:posOffset>5248275</wp:posOffset>
            </wp:positionH>
            <wp:positionV relativeFrom="paragraph">
              <wp:posOffset>2847975</wp:posOffset>
            </wp:positionV>
            <wp:extent cx="739140" cy="397510"/>
            <wp:effectExtent l="0" t="0" r="3810" b="254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9140" cy="397510"/>
                    </a:xfrm>
                    <a:prstGeom prst="rect">
                      <a:avLst/>
                    </a:prstGeom>
                    <a:noFill/>
                  </pic:spPr>
                </pic:pic>
              </a:graphicData>
            </a:graphic>
          </wp:anchor>
        </w:drawing>
      </w:r>
      <w:r w:rsidR="00000000">
        <w:rPr>
          <w:rFonts w:asciiTheme="minorHAnsi" w:hAnsiTheme="minorHAnsi" w:cstheme="minorHAnsi"/>
          <w:noProof/>
        </w:rPr>
        <w:pict w14:anchorId="53DD7B77">
          <v:shape id="_x0000_s1031" type="#_x0000_t202" style="position:absolute;left:0;text-align:left;margin-left:-47.1pt;margin-top:-44.35pt;width:537.95pt;height:374.25pt;z-index:-25164902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" stroked="f">
            <v:textbox>
              <w:txbxContent>
                <w:p w14:paraId="369F8A03" w14:textId="77777777" w:rsidR="006A073B" w:rsidRPr="00863981" w:rsidRDefault="006A073B" w:rsidP="00612E2A">
                  <w:pPr>
                    <w:autoSpaceDE w:val="0"/>
                    <w:autoSpaceDN w:val="0"/>
                    <w:adjustRightInd w:val="0"/>
                    <w:spacing w:after="0" w:line="240" w:lineRule="auto"/>
                    <w:rPr>
                      <w:rFonts w:asciiTheme="minorHAnsi" w:hAnsiTheme="minorHAnsi" w:cstheme="minorHAnsi"/>
                      <w:b/>
                      <w:bCs/>
                      <w:sz w:val="16"/>
                      <w:szCs w:val="16"/>
                    </w:rPr>
                  </w:pPr>
                  <w:r w:rsidRPr="00863981">
                    <w:rPr>
                      <w:rFonts w:asciiTheme="minorHAnsi" w:hAnsiTheme="minorHAnsi" w:cstheme="minorHAnsi"/>
                      <w:b/>
                      <w:bCs/>
                      <w:sz w:val="16"/>
                      <w:szCs w:val="16"/>
                    </w:rPr>
                    <w:t>ZÁRUČNÍ LIST</w:t>
                  </w:r>
                </w:p>
                <w:p w14:paraId="217E6C9C" w14:textId="77777777" w:rsidR="006A073B" w:rsidRPr="00863981" w:rsidRDefault="006A073B" w:rsidP="00612E2A">
                  <w:pPr>
                    <w:autoSpaceDE w:val="0"/>
                    <w:autoSpaceDN w:val="0"/>
                    <w:adjustRightInd w:val="0"/>
                    <w:spacing w:after="0" w:line="240" w:lineRule="auto"/>
                    <w:jc w:val="center"/>
                    <w:rPr>
                      <w:rFonts w:asciiTheme="minorHAnsi" w:hAnsiTheme="minorHAnsi" w:cstheme="minorHAnsi"/>
                      <w:b/>
                      <w:bCs/>
                      <w:sz w:val="16"/>
                      <w:szCs w:val="16"/>
                    </w:rPr>
                  </w:pPr>
                </w:p>
                <w:p w14:paraId="0A195625" w14:textId="77777777" w:rsidR="006A073B" w:rsidRPr="00863981" w:rsidRDefault="006A073B" w:rsidP="00612E2A">
                  <w:pPr>
                    <w:autoSpaceDE w:val="0"/>
                    <w:autoSpaceDN w:val="0"/>
                    <w:adjustRightInd w:val="0"/>
                    <w:spacing w:after="0" w:line="240" w:lineRule="auto"/>
                    <w:rPr>
                      <w:rFonts w:asciiTheme="minorHAnsi" w:hAnsiTheme="minorHAnsi" w:cstheme="minorHAnsi"/>
                      <w:sz w:val="16"/>
                      <w:szCs w:val="16"/>
                    </w:rPr>
                  </w:pPr>
                  <w:r w:rsidRPr="00863981">
                    <w:rPr>
                      <w:rFonts w:asciiTheme="minorHAnsi" w:hAnsiTheme="minorHAnsi" w:cstheme="minorHAnsi"/>
                      <w:sz w:val="16"/>
                      <w:szCs w:val="16"/>
                    </w:rPr>
                    <w:t>Datum prodeje:</w:t>
                  </w:r>
                </w:p>
                <w:p w14:paraId="090A8922" w14:textId="77777777" w:rsidR="006A073B" w:rsidRPr="00863981" w:rsidRDefault="006A073B" w:rsidP="00612E2A">
                  <w:pPr>
                    <w:autoSpaceDE w:val="0"/>
                    <w:autoSpaceDN w:val="0"/>
                    <w:adjustRightInd w:val="0"/>
                    <w:spacing w:after="0" w:line="240" w:lineRule="auto"/>
                    <w:rPr>
                      <w:rFonts w:asciiTheme="minorHAnsi" w:hAnsiTheme="minorHAnsi" w:cstheme="minorHAnsi"/>
                      <w:sz w:val="16"/>
                      <w:szCs w:val="16"/>
                    </w:rPr>
                  </w:pPr>
                </w:p>
                <w:p w14:paraId="743B9FF6" w14:textId="77777777" w:rsidR="006A073B" w:rsidRPr="00863981" w:rsidRDefault="006A073B" w:rsidP="00612E2A">
                  <w:pPr>
                    <w:autoSpaceDE w:val="0"/>
                    <w:autoSpaceDN w:val="0"/>
                    <w:adjustRightInd w:val="0"/>
                    <w:spacing w:after="0" w:line="240" w:lineRule="auto"/>
                    <w:rPr>
                      <w:rFonts w:asciiTheme="minorHAnsi" w:hAnsiTheme="minorHAnsi" w:cstheme="minorHAnsi"/>
                      <w:sz w:val="16"/>
                      <w:szCs w:val="16"/>
                    </w:rPr>
                  </w:pPr>
                </w:p>
                <w:p w14:paraId="2E748C91" w14:textId="77777777" w:rsidR="006A073B" w:rsidRPr="00863981" w:rsidRDefault="006A073B" w:rsidP="00612E2A">
                  <w:pPr>
                    <w:autoSpaceDE w:val="0"/>
                    <w:autoSpaceDN w:val="0"/>
                    <w:adjustRightInd w:val="0"/>
                    <w:spacing w:after="0" w:line="240" w:lineRule="auto"/>
                    <w:rPr>
                      <w:rFonts w:asciiTheme="minorHAnsi" w:hAnsiTheme="minorHAnsi" w:cstheme="minorHAnsi"/>
                      <w:sz w:val="16"/>
                      <w:szCs w:val="16"/>
                    </w:rPr>
                  </w:pPr>
                  <w:r w:rsidRPr="00863981">
                    <w:rPr>
                      <w:rFonts w:asciiTheme="minorHAnsi" w:hAnsiTheme="minorHAnsi" w:cstheme="minorHAnsi"/>
                      <w:sz w:val="16"/>
                      <w:szCs w:val="16"/>
                    </w:rPr>
                    <w:t>Razítko a čitelný podpis prodávajícího:</w:t>
                  </w:r>
                </w:p>
                <w:p w14:paraId="4841553E" w14:textId="77777777" w:rsidR="006A073B" w:rsidRPr="00863981" w:rsidRDefault="006A073B" w:rsidP="00612E2A">
                  <w:pPr>
                    <w:autoSpaceDE w:val="0"/>
                    <w:autoSpaceDN w:val="0"/>
                    <w:adjustRightInd w:val="0"/>
                    <w:spacing w:after="0" w:line="240" w:lineRule="auto"/>
                    <w:rPr>
                      <w:rFonts w:asciiTheme="minorHAnsi" w:hAnsiTheme="minorHAnsi" w:cstheme="minorHAnsi"/>
                      <w:sz w:val="16"/>
                      <w:szCs w:val="16"/>
                    </w:rPr>
                  </w:pPr>
                </w:p>
                <w:p w14:paraId="0D6FF8B4" w14:textId="77777777" w:rsidR="006A073B" w:rsidRPr="00863981" w:rsidRDefault="006A073B" w:rsidP="00612E2A">
                  <w:pPr>
                    <w:autoSpaceDE w:val="0"/>
                    <w:autoSpaceDN w:val="0"/>
                    <w:adjustRightInd w:val="0"/>
                    <w:spacing w:after="0" w:line="240" w:lineRule="auto"/>
                    <w:rPr>
                      <w:rFonts w:asciiTheme="minorHAnsi" w:hAnsiTheme="minorHAnsi" w:cstheme="minorHAnsi"/>
                      <w:sz w:val="16"/>
                      <w:szCs w:val="16"/>
                    </w:rPr>
                  </w:pPr>
                </w:p>
                <w:p w14:paraId="1BA4C851" w14:textId="77777777" w:rsidR="006A073B" w:rsidRPr="00E64C6F" w:rsidRDefault="006A073B" w:rsidP="00863981">
                  <w:pPr>
                    <w:autoSpaceDE w:val="0"/>
                    <w:autoSpaceDN w:val="0"/>
                    <w:adjustRightInd w:val="0"/>
                    <w:spacing w:after="0" w:line="240" w:lineRule="auto"/>
                    <w:rPr>
                      <w:rFonts w:asciiTheme="minorHAnsi" w:eastAsia="Calibri" w:hAnsiTheme="minorHAnsi" w:cstheme="minorHAnsi"/>
                      <w:color w:val="auto"/>
                      <w:sz w:val="16"/>
                      <w:szCs w:val="16"/>
                      <w:lang w:val="en-GB"/>
                    </w:rPr>
                  </w:pPr>
                  <w:r w:rsidRPr="00E64C6F">
                    <w:rPr>
                      <w:rFonts w:asciiTheme="minorHAnsi" w:hAnsiTheme="minorHAnsi" w:cstheme="minorHAnsi"/>
                      <w:sz w:val="16"/>
                      <w:szCs w:val="16"/>
                      <w:lang w:val="en-GB"/>
                    </w:rPr>
                    <w:t>1) Firma Ortgroup Medical s.r.o., 1. Máje 3236/103, 703 00 Ostrava – Vítkovice tímto dává záruku na výrobek 2 roky ode dne vydání zboží kupujícímu.</w:t>
                  </w:r>
                </w:p>
                <w:p w14:paraId="1BA58460" w14:textId="77777777" w:rsidR="006A073B" w:rsidRPr="00E64C6F" w:rsidRDefault="006A073B" w:rsidP="00863981">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2) V záruční době se Ortgroup Medical s.r.o. zavazuje vykonat nevyhnutelné opravy za účelem možnosti opětovného používání zboží v termínu do 30 dní od obdržení reklamace.</w:t>
                  </w:r>
                </w:p>
                <w:p w14:paraId="37D40C26" w14:textId="77777777" w:rsidR="006A073B" w:rsidRPr="00E64C6F" w:rsidRDefault="006A073B" w:rsidP="00863981">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3) Ortgroup Medical s.r.o. si vyhrazuje právo výměny zboží v případě, že náklady na opravu uzná za nerentabilní.</w:t>
                  </w:r>
                </w:p>
                <w:p w14:paraId="5CE2ED43" w14:textId="77777777" w:rsidR="006A073B" w:rsidRPr="00E64C6F" w:rsidRDefault="006A073B" w:rsidP="00863981">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 xml:space="preserve">4) V případě zjištění nesprávného fungování zboží je potřebné jej bezodkladně odeslat na adresu prodejce nebo kontaktovat prodejce. </w:t>
                  </w:r>
                </w:p>
                <w:p w14:paraId="08B50CEB" w14:textId="77777777" w:rsidR="006A073B" w:rsidRPr="00E64C6F" w:rsidRDefault="006A073B" w:rsidP="00863981">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5) Před použitím výrobku je potřeba se seznámit s návodem na použití a řídit se instrukcemi v něm uvedenými.  Použití výrobku v rozporu s jeho určením ztrácí nárok na záruku. Výrobce nenese odpovědnost za škody vzniklé použitím výrobku v rozporu s tímto návodem k použití nebo v případě nedodržení instrukcí obsažených v tomto návodu k použití.</w:t>
                  </w:r>
                </w:p>
                <w:p w14:paraId="24BD443A" w14:textId="77777777" w:rsidR="006A073B" w:rsidRPr="00E64C6F" w:rsidRDefault="006A073B" w:rsidP="00863981">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6) Záruka se nevztahuje na poškození vzniklé ostrým předmětem, poškození vzniklé v důsledku působení vnějších mechanických sil, znečištění zboží mastnými substancemi či benzínem.</w:t>
                  </w:r>
                </w:p>
                <w:p w14:paraId="0BEF2909" w14:textId="77777777" w:rsidR="006A073B" w:rsidRPr="00E64C6F" w:rsidRDefault="006A073B" w:rsidP="00863981">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7) Produkt zaslaný na servis v rámci reklamace nemůže být epidemiologicky ohrožující.</w:t>
                  </w:r>
                </w:p>
                <w:p w14:paraId="7105E814" w14:textId="77777777" w:rsidR="006A073B" w:rsidRPr="00863981" w:rsidRDefault="006A073B" w:rsidP="00863981">
                  <w:pPr>
                    <w:autoSpaceDE w:val="0"/>
                    <w:autoSpaceDN w:val="0"/>
                    <w:adjustRightInd w:val="0"/>
                    <w:spacing w:after="0" w:line="240" w:lineRule="auto"/>
                    <w:rPr>
                      <w:rFonts w:asciiTheme="minorHAnsi" w:hAnsiTheme="minorHAnsi" w:cstheme="minorHAnsi"/>
                      <w:sz w:val="16"/>
                      <w:szCs w:val="16"/>
                    </w:rPr>
                  </w:pPr>
                  <w:r w:rsidRPr="00863981">
                    <w:rPr>
                      <w:rFonts w:asciiTheme="minorHAnsi" w:hAnsiTheme="minorHAnsi" w:cstheme="minorHAnsi"/>
                      <w:sz w:val="16"/>
                      <w:szCs w:val="16"/>
                    </w:rPr>
                    <w:t>8) TENTO ZÁRUČNÍ LIST JE PLATNÝ VÝLUČNĚ SPOLU S DOKLADEM O KOUPI. V PŘÍPADĚ REKLAMACE PROSÍME O PŘILOZENÍ DOKLADU O KOUPI.</w:t>
                  </w:r>
                </w:p>
                <w:p w14:paraId="0AA52EBF" w14:textId="77777777" w:rsidR="006A073B" w:rsidRPr="00863981" w:rsidRDefault="006A073B" w:rsidP="00863981">
                  <w:pPr>
                    <w:spacing w:line="240" w:lineRule="auto"/>
                    <w:rPr>
                      <w:rFonts w:asciiTheme="minorHAnsi" w:hAnsiTheme="minorHAnsi" w:cstheme="minorHAnsi"/>
                      <w:sz w:val="16"/>
                      <w:szCs w:val="16"/>
                    </w:rPr>
                  </w:pPr>
                  <w:r w:rsidRPr="00863981">
                    <w:rPr>
                      <w:rFonts w:asciiTheme="minorHAnsi" w:hAnsiTheme="minorHAnsi" w:cstheme="minorHAnsi"/>
                      <w:sz w:val="16"/>
                      <w:szCs w:val="16"/>
                    </w:rPr>
                    <w:t>9) Reklamace zaslané bez dokladu o koupi nebo bez záručního listu nebudou přijaty (akceptovány).</w:t>
                  </w:r>
                </w:p>
                <w:p w14:paraId="7DFF0304" w14:textId="77777777" w:rsidR="006A073B" w:rsidRPr="00863981" w:rsidRDefault="006A073B" w:rsidP="00612E2A">
                  <w:pPr>
                    <w:autoSpaceDE w:val="0"/>
                    <w:autoSpaceDN w:val="0"/>
                    <w:adjustRightInd w:val="0"/>
                    <w:spacing w:after="0" w:line="240" w:lineRule="auto"/>
                    <w:rPr>
                      <w:rFonts w:asciiTheme="minorHAnsi" w:hAnsiTheme="minorHAnsi" w:cstheme="minorHAnsi"/>
                      <w:b/>
                      <w:sz w:val="16"/>
                      <w:szCs w:val="16"/>
                      <w:u w:val="single"/>
                    </w:rPr>
                  </w:pPr>
                </w:p>
                <w:p w14:paraId="3B23A20C" w14:textId="77777777" w:rsidR="006A073B" w:rsidRPr="00863981" w:rsidRDefault="006A073B" w:rsidP="00612E2A">
                  <w:pPr>
                    <w:autoSpaceDE w:val="0"/>
                    <w:autoSpaceDN w:val="0"/>
                    <w:adjustRightInd w:val="0"/>
                    <w:spacing w:after="0" w:line="240" w:lineRule="auto"/>
                    <w:ind w:left="0" w:firstLine="0"/>
                    <w:rPr>
                      <w:rFonts w:asciiTheme="minorHAnsi" w:hAnsiTheme="minorHAnsi" w:cstheme="minorHAnsi"/>
                      <w:b/>
                      <w:sz w:val="16"/>
                      <w:szCs w:val="16"/>
                      <w:u w:val="single"/>
                    </w:rPr>
                  </w:pPr>
                </w:p>
                <w:p w14:paraId="610C67EC" w14:textId="77777777" w:rsidR="006A073B" w:rsidRPr="00863981" w:rsidRDefault="006A073B" w:rsidP="00612E2A">
                  <w:pPr>
                    <w:autoSpaceDE w:val="0"/>
                    <w:autoSpaceDN w:val="0"/>
                    <w:adjustRightInd w:val="0"/>
                    <w:spacing w:after="0" w:line="240" w:lineRule="auto"/>
                    <w:rPr>
                      <w:rFonts w:asciiTheme="minorHAnsi" w:hAnsiTheme="minorHAnsi" w:cstheme="minorHAnsi"/>
                      <w:b/>
                      <w:sz w:val="16"/>
                      <w:szCs w:val="16"/>
                      <w:u w:val="single"/>
                    </w:rPr>
                  </w:pPr>
                </w:p>
                <w:p w14:paraId="33FBA01A" w14:textId="77777777" w:rsidR="006A073B" w:rsidRPr="00863981" w:rsidRDefault="006A073B" w:rsidP="00863981">
                  <w:pPr>
                    <w:autoSpaceDE w:val="0"/>
                    <w:autoSpaceDN w:val="0"/>
                    <w:adjustRightInd w:val="0"/>
                    <w:spacing w:after="0" w:line="240" w:lineRule="auto"/>
                    <w:ind w:left="710"/>
                    <w:rPr>
                      <w:rFonts w:asciiTheme="minorHAnsi" w:eastAsia="Calibri" w:hAnsiTheme="minorHAnsi" w:cstheme="minorHAnsi"/>
                      <w:color w:val="auto"/>
                      <w:sz w:val="16"/>
                      <w:szCs w:val="16"/>
                    </w:rPr>
                  </w:pPr>
                  <w:r w:rsidRPr="00863981">
                    <w:rPr>
                      <w:rFonts w:asciiTheme="minorHAnsi" w:hAnsiTheme="minorHAnsi" w:cstheme="minorHAnsi"/>
                      <w:sz w:val="16"/>
                      <w:szCs w:val="16"/>
                    </w:rPr>
                    <w:t>ANTAR</w:t>
                  </w:r>
                  <w:r w:rsidR="00F77BB4">
                    <w:rPr>
                      <w:rFonts w:asciiTheme="minorHAnsi" w:hAnsiTheme="minorHAnsi" w:cstheme="minorHAnsi"/>
                      <w:sz w:val="16"/>
                      <w:szCs w:val="16"/>
                    </w:rPr>
                    <w:t xml:space="preserve"> MEDICAL Sp. z o.o.</w:t>
                  </w:r>
                </w:p>
                <w:p w14:paraId="5739D757" w14:textId="77777777" w:rsidR="006A073B" w:rsidRPr="00863981" w:rsidRDefault="006A073B" w:rsidP="00863981">
                  <w:pPr>
                    <w:autoSpaceDE w:val="0"/>
                    <w:autoSpaceDN w:val="0"/>
                    <w:adjustRightInd w:val="0"/>
                    <w:spacing w:after="0" w:line="240" w:lineRule="auto"/>
                    <w:ind w:left="710"/>
                    <w:rPr>
                      <w:rFonts w:asciiTheme="minorHAnsi" w:hAnsiTheme="minorHAnsi" w:cstheme="minorHAnsi"/>
                      <w:sz w:val="16"/>
                      <w:szCs w:val="16"/>
                    </w:rPr>
                  </w:pPr>
                  <w:r w:rsidRPr="00863981">
                    <w:rPr>
                      <w:rFonts w:asciiTheme="minorHAnsi" w:hAnsiTheme="minorHAnsi" w:cstheme="minorHAnsi"/>
                      <w:sz w:val="16"/>
                      <w:szCs w:val="16"/>
                    </w:rPr>
                    <w:t>I.Groniecka-Tarnkowska, A.Tarnkowski</w:t>
                  </w:r>
                </w:p>
                <w:p w14:paraId="610712E6" w14:textId="77777777" w:rsidR="006A073B" w:rsidRPr="00863981" w:rsidRDefault="006A073B" w:rsidP="00863981">
                  <w:pPr>
                    <w:autoSpaceDE w:val="0"/>
                    <w:autoSpaceDN w:val="0"/>
                    <w:adjustRightInd w:val="0"/>
                    <w:spacing w:after="0" w:line="240" w:lineRule="auto"/>
                    <w:ind w:left="710"/>
                    <w:rPr>
                      <w:rFonts w:asciiTheme="minorHAnsi" w:hAnsiTheme="minorHAnsi" w:cstheme="minorHAnsi"/>
                      <w:sz w:val="16"/>
                      <w:szCs w:val="16"/>
                    </w:rPr>
                  </w:pPr>
                  <w:r w:rsidRPr="00863981">
                    <w:rPr>
                      <w:rFonts w:asciiTheme="minorHAnsi" w:hAnsiTheme="minorHAnsi" w:cstheme="minorHAnsi"/>
                      <w:sz w:val="16"/>
                      <w:szCs w:val="16"/>
                    </w:rPr>
                    <w:t>ul. Zawiślańska 43 03-068 Warszawa, Polsko</w:t>
                  </w:r>
                </w:p>
                <w:p w14:paraId="676CE9C7" w14:textId="77777777" w:rsidR="006A073B" w:rsidRPr="00863981" w:rsidRDefault="006A073B" w:rsidP="00863981">
                  <w:pPr>
                    <w:autoSpaceDE w:val="0"/>
                    <w:autoSpaceDN w:val="0"/>
                    <w:adjustRightInd w:val="0"/>
                    <w:spacing w:after="0" w:line="240" w:lineRule="auto"/>
                    <w:ind w:left="710"/>
                    <w:rPr>
                      <w:rFonts w:asciiTheme="minorHAnsi" w:hAnsiTheme="minorHAnsi" w:cstheme="minorHAnsi"/>
                      <w:sz w:val="16"/>
                      <w:szCs w:val="16"/>
                    </w:rPr>
                  </w:pPr>
                  <w:r w:rsidRPr="00863981">
                    <w:rPr>
                      <w:rFonts w:asciiTheme="minorHAnsi" w:hAnsiTheme="minorHAnsi" w:cstheme="minorHAnsi"/>
                      <w:sz w:val="16"/>
                      <w:szCs w:val="16"/>
                    </w:rPr>
                    <w:t xml:space="preserve">email </w:t>
                  </w:r>
                  <w:hyperlink r:id="rId24" w:history="1">
                    <w:r w:rsidRPr="00863981">
                      <w:rPr>
                        <w:rStyle w:val="Hypertextovodkaz"/>
                        <w:rFonts w:asciiTheme="minorHAnsi" w:hAnsiTheme="minorHAnsi" w:cstheme="minorHAnsi"/>
                        <w:sz w:val="16"/>
                        <w:szCs w:val="16"/>
                      </w:rPr>
                      <w:t>antar@antar.net</w:t>
                    </w:r>
                  </w:hyperlink>
                  <w:r w:rsidRPr="00863981">
                    <w:rPr>
                      <w:rFonts w:asciiTheme="minorHAnsi" w:hAnsiTheme="minorHAnsi" w:cstheme="minorHAnsi"/>
                      <w:sz w:val="16"/>
                      <w:szCs w:val="16"/>
                    </w:rPr>
                    <w:t xml:space="preserve"> tel 22 518 36 00</w:t>
                  </w:r>
                </w:p>
                <w:p w14:paraId="58516A88" w14:textId="77777777" w:rsidR="006A073B" w:rsidRPr="00863981" w:rsidRDefault="006A073B" w:rsidP="00612E2A">
                  <w:pPr>
                    <w:autoSpaceDE w:val="0"/>
                    <w:autoSpaceDN w:val="0"/>
                    <w:adjustRightInd w:val="0"/>
                    <w:spacing w:after="0" w:line="240" w:lineRule="auto"/>
                    <w:rPr>
                      <w:rFonts w:asciiTheme="minorHAnsi" w:hAnsiTheme="minorHAnsi" w:cstheme="minorHAnsi"/>
                      <w:b/>
                      <w:sz w:val="16"/>
                      <w:szCs w:val="16"/>
                      <w:u w:val="single"/>
                    </w:rPr>
                  </w:pPr>
                </w:p>
                <w:p w14:paraId="4670CB2F" w14:textId="77777777" w:rsidR="006A073B" w:rsidRPr="00E64C6F" w:rsidRDefault="006A073B" w:rsidP="00863981">
                  <w:pPr>
                    <w:autoSpaceDE w:val="0"/>
                    <w:autoSpaceDN w:val="0"/>
                    <w:adjustRightInd w:val="0"/>
                    <w:spacing w:after="0" w:line="240" w:lineRule="auto"/>
                    <w:rPr>
                      <w:rFonts w:asciiTheme="minorHAnsi" w:eastAsia="Calibri" w:hAnsiTheme="minorHAnsi" w:cstheme="minorHAnsi"/>
                      <w:b/>
                      <w:color w:val="auto"/>
                      <w:sz w:val="16"/>
                      <w:szCs w:val="16"/>
                      <w:u w:val="single"/>
                      <w:lang w:val="en-GB"/>
                    </w:rPr>
                  </w:pPr>
                  <w:r w:rsidRPr="00843EDD">
                    <w:rPr>
                      <w:rFonts w:asciiTheme="minorHAnsi" w:hAnsiTheme="minorHAnsi" w:cstheme="minorHAnsi"/>
                      <w:b/>
                      <w:sz w:val="16"/>
                      <w:szCs w:val="16"/>
                      <w:u w:val="single"/>
                      <w:lang w:val="en-GB"/>
                    </w:rPr>
                    <w:t>PRVNÍ KONTAKT</w:t>
                  </w:r>
                  <w:r>
                    <w:rPr>
                      <w:rFonts w:asciiTheme="minorHAnsi" w:hAnsiTheme="minorHAnsi" w:cstheme="minorHAnsi"/>
                      <w:b/>
                      <w:sz w:val="16"/>
                      <w:szCs w:val="16"/>
                      <w:u w:val="single"/>
                      <w:lang w:val="en-GB"/>
                    </w:rPr>
                    <w:t xml:space="preserve">: </w:t>
                  </w:r>
                  <w:r w:rsidRPr="00E64C6F">
                    <w:rPr>
                      <w:rFonts w:asciiTheme="minorHAnsi" w:hAnsiTheme="minorHAnsi" w:cstheme="minorHAnsi"/>
                      <w:b/>
                      <w:sz w:val="16"/>
                      <w:szCs w:val="16"/>
                      <w:u w:val="single"/>
                      <w:lang w:val="en-GB"/>
                    </w:rPr>
                    <w:t>Distribuce:</w:t>
                  </w:r>
                </w:p>
                <w:p w14:paraId="702F9380" w14:textId="77777777" w:rsidR="006A073B" w:rsidRPr="00E64C6F" w:rsidRDefault="006A073B" w:rsidP="00863981">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Ortgroup Medical s.r.o., 1. Máje 3236/103, 703 00 Ostrava - Vítkovice</w:t>
                  </w:r>
                </w:p>
                <w:p w14:paraId="6C3A9600" w14:textId="77777777" w:rsidR="006A073B" w:rsidRPr="00E64C6F" w:rsidRDefault="006A073B" w:rsidP="00863981">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 xml:space="preserve">E-mail: </w:t>
                  </w:r>
                  <w:hyperlink r:id="rId25" w:history="1">
                    <w:r w:rsidRPr="00E64C6F">
                      <w:rPr>
                        <w:rStyle w:val="Hypertextovodkaz"/>
                        <w:rFonts w:asciiTheme="minorHAnsi" w:hAnsiTheme="minorHAnsi" w:cstheme="minorHAnsi"/>
                        <w:sz w:val="16"/>
                        <w:szCs w:val="16"/>
                        <w:lang w:val="en-GB"/>
                      </w:rPr>
                      <w:t>ortgroup@ortgroup.cz</w:t>
                    </w:r>
                  </w:hyperlink>
                  <w:r w:rsidRPr="00E64C6F">
                    <w:rPr>
                      <w:rFonts w:asciiTheme="minorHAnsi" w:hAnsiTheme="minorHAnsi" w:cstheme="minorHAnsi"/>
                      <w:sz w:val="16"/>
                      <w:szCs w:val="16"/>
                      <w:lang w:val="en-GB"/>
                    </w:rPr>
                    <w:t xml:space="preserve">, </w:t>
                  </w:r>
                  <w:hyperlink r:id="rId26" w:history="1">
                    <w:r w:rsidRPr="00E64C6F">
                      <w:rPr>
                        <w:rStyle w:val="Hypertextovodkaz"/>
                        <w:rFonts w:asciiTheme="minorHAnsi" w:hAnsiTheme="minorHAnsi" w:cstheme="minorHAnsi"/>
                        <w:sz w:val="16"/>
                        <w:szCs w:val="16"/>
                        <w:lang w:val="en-GB"/>
                      </w:rPr>
                      <w:t>www.ortgroup.cz</w:t>
                    </w:r>
                  </w:hyperlink>
                  <w:r w:rsidRPr="00E64C6F">
                    <w:rPr>
                      <w:rFonts w:asciiTheme="minorHAnsi" w:hAnsiTheme="minorHAnsi" w:cstheme="minorHAnsi"/>
                      <w:sz w:val="16"/>
                      <w:szCs w:val="16"/>
                      <w:lang w:val="en-GB"/>
                    </w:rPr>
                    <w:t xml:space="preserve"> </w:t>
                  </w:r>
                </w:p>
                <w:p w14:paraId="1E996B9F" w14:textId="77777777" w:rsidR="006A073B" w:rsidRPr="00E64C6F" w:rsidRDefault="006A073B" w:rsidP="00863981">
                  <w:pPr>
                    <w:pStyle w:val="Default"/>
                    <w:rPr>
                      <w:rFonts w:asciiTheme="minorHAnsi" w:hAnsiTheme="minorHAnsi" w:cstheme="minorHAnsi"/>
                      <w:sz w:val="16"/>
                      <w:szCs w:val="16"/>
                      <w:lang w:val="en-GB"/>
                    </w:rPr>
                  </w:pPr>
                  <w:r w:rsidRPr="00E64C6F">
                    <w:rPr>
                      <w:rFonts w:asciiTheme="minorHAnsi" w:hAnsiTheme="minorHAnsi" w:cstheme="minorHAnsi"/>
                      <w:sz w:val="16"/>
                      <w:szCs w:val="16"/>
                      <w:lang w:val="en-GB"/>
                    </w:rPr>
                    <w:t>Tel.: 596 630 615</w:t>
                  </w:r>
                </w:p>
                <w:p w14:paraId="7EC282B5" w14:textId="77777777" w:rsidR="006A073B" w:rsidRPr="00E64C6F" w:rsidRDefault="006A073B" w:rsidP="00612E2A">
                  <w:pPr>
                    <w:rPr>
                      <w:rFonts w:asciiTheme="minorHAnsi" w:hAnsiTheme="minorHAnsi" w:cstheme="minorHAnsi"/>
                      <w:sz w:val="16"/>
                      <w:szCs w:val="16"/>
                      <w:lang w:val="en-GB"/>
                    </w:rPr>
                  </w:pPr>
                </w:p>
                <w:p w14:paraId="071D52B1" w14:textId="77777777" w:rsidR="006A073B" w:rsidRPr="00E64C6F" w:rsidRDefault="006A073B" w:rsidP="00D85764">
                  <w:pPr>
                    <w:rPr>
                      <w:rFonts w:asciiTheme="minorHAnsi" w:hAnsiTheme="minorHAnsi" w:cstheme="minorHAnsi"/>
                      <w:sz w:val="16"/>
                      <w:szCs w:val="16"/>
                      <w:lang w:val="en-GB"/>
                    </w:rPr>
                  </w:pPr>
                  <w:r w:rsidRPr="00E64C6F">
                    <w:rPr>
                      <w:rFonts w:asciiTheme="minorHAnsi" w:hAnsiTheme="minorHAnsi" w:cstheme="minorHAnsi"/>
                      <w:sz w:val="16"/>
                      <w:szCs w:val="16"/>
                      <w:lang w:val="en-GB"/>
                    </w:rPr>
                    <w:t xml:space="preserve">Datum vydání návodu: </w:t>
                  </w:r>
                  <w:r>
                    <w:rPr>
                      <w:rFonts w:asciiTheme="minorHAnsi" w:hAnsiTheme="minorHAnsi" w:cstheme="minorHAnsi"/>
                      <w:sz w:val="16"/>
                      <w:szCs w:val="16"/>
                      <w:lang w:val="en-GB"/>
                    </w:rPr>
                    <w:t>04.02.2025</w:t>
                  </w:r>
                </w:p>
                <w:p w14:paraId="0AFA0A60" w14:textId="77777777" w:rsidR="006A073B" w:rsidRPr="00E64C6F" w:rsidRDefault="006A073B" w:rsidP="00D85764">
                  <w:pPr>
                    <w:rPr>
                      <w:rFonts w:asciiTheme="minorHAnsi" w:hAnsiTheme="minorHAnsi" w:cstheme="minorHAnsi"/>
                      <w:sz w:val="16"/>
                      <w:szCs w:val="16"/>
                      <w:lang w:val="en-GB"/>
                    </w:rPr>
                  </w:pPr>
                  <w:r w:rsidRPr="00E64C6F">
                    <w:rPr>
                      <w:rFonts w:asciiTheme="minorHAnsi" w:hAnsiTheme="minorHAnsi" w:cstheme="minorHAnsi"/>
                      <w:sz w:val="16"/>
                      <w:szCs w:val="16"/>
                      <w:lang w:val="en-GB"/>
                    </w:rPr>
                    <w:t>v1-</w:t>
                  </w:r>
                  <w:r>
                    <w:rPr>
                      <w:rFonts w:asciiTheme="minorHAnsi" w:hAnsiTheme="minorHAnsi" w:cstheme="minorHAnsi"/>
                      <w:sz w:val="16"/>
                      <w:szCs w:val="16"/>
                      <w:lang w:val="en-GB"/>
                    </w:rPr>
                    <w:t>04.02.2025</w:t>
                  </w:r>
                  <w:r w:rsidR="00315B2B">
                    <w:rPr>
                      <w:rFonts w:asciiTheme="minorHAnsi" w:hAnsiTheme="minorHAnsi" w:cstheme="minorHAnsi"/>
                      <w:sz w:val="16"/>
                      <w:szCs w:val="16"/>
                      <w:lang w:val="en-GB"/>
                    </w:rPr>
                    <w:t xml:space="preserve"> </w:t>
                  </w:r>
                  <w:r w:rsidR="00315B2B">
                    <w:rPr>
                      <w:rFonts w:asciiTheme="minorHAnsi" w:hAnsiTheme="minorHAnsi" w:cstheme="minorHAnsi"/>
                      <w:sz w:val="16"/>
                      <w:szCs w:val="16"/>
                    </w:rPr>
                    <w:t>v2-02.01.2026</w:t>
                  </w:r>
                </w:p>
              </w:txbxContent>
            </v:textbox>
          </v:shape>
        </w:pict>
      </w:r>
      <w:r w:rsidR="00000000">
        <w:rPr>
          <w:rFonts w:asciiTheme="minorHAnsi" w:hAnsiTheme="minorHAnsi" w:cstheme="minorHAnsi"/>
          <w:noProof/>
        </w:rPr>
        <w:pict w14:anchorId="72D653E0">
          <v:shape id="_x0000_s1032" type="#_x0000_t202" style="position:absolute;left:0;text-align:left;margin-left:-56.55pt;margin-top:329.9pt;width:547.45pt;height:410.95pt;z-index:-25164697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" stroked="f">
            <v:textbox>
              <w:txbxContent>
                <w:p w14:paraId="5FD65F99" w14:textId="77777777" w:rsidR="006A073B" w:rsidRPr="00612E2A" w:rsidRDefault="006A073B" w:rsidP="00D85764">
                  <w:pPr>
                    <w:rPr>
                      <w:rFonts w:asciiTheme="minorHAnsi" w:hAnsiTheme="minorHAnsi" w:cstheme="minorHAnsi"/>
                      <w:sz w:val="16"/>
                      <w:szCs w:val="16"/>
                    </w:rPr>
                  </w:pPr>
                </w:p>
              </w:txbxContent>
            </v:textbox>
          </v:shape>
        </w:pict>
      </w:r>
    </w:p>
    <w:sectPr w:rsidR="00F762B9" w:rsidRPr="00E415F5" w:rsidSect="00AB6DC2">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DF823" w14:textId="77777777" w:rsidR="00B417CE" w:rsidRDefault="00B417CE" w:rsidP="00F15FED">
      <w:pPr>
        <w:spacing w:after="0" w:line="240" w:lineRule="auto"/>
      </w:pPr>
      <w:r>
        <w:separator/>
      </w:r>
    </w:p>
  </w:endnote>
  <w:endnote w:type="continuationSeparator" w:id="0">
    <w:p w14:paraId="6EDCE267" w14:textId="77777777" w:rsidR="00B417CE" w:rsidRDefault="00B417CE" w:rsidP="00F15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Myriad Pro">
    <w:altName w:val="Segoe UI"/>
    <w:charset w:val="00"/>
    <w:family w:val="swiss"/>
    <w:pitch w:val="variable"/>
  </w:font>
  <w:font w:name="F">
    <w:altName w:val="Calibri"/>
    <w:charset w:val="00"/>
    <w:family w:val="auto"/>
    <w:pitch w:val="variable"/>
  </w:font>
  <w:font w:name="Courier New">
    <w:panose1 w:val="02070309020205020404"/>
    <w:charset w:val="EE"/>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8674954"/>
      <w:docPartObj>
        <w:docPartGallery w:val="Page Numbers (Bottom of Page)"/>
        <w:docPartUnique/>
      </w:docPartObj>
    </w:sdtPr>
    <w:sdtContent>
      <w:p w14:paraId="648A4CE9" w14:textId="77777777" w:rsidR="006A073B" w:rsidRDefault="00315B2B">
        <w:pPr>
          <w:pStyle w:val="Zpat"/>
          <w:jc w:val="right"/>
        </w:pPr>
        <w:r>
          <w:fldChar w:fldCharType="begin"/>
        </w:r>
        <w:r>
          <w:instrText xml:space="preserve"> PAGE   \* MERGEFORMAT </w:instrText>
        </w:r>
        <w:r>
          <w:fldChar w:fldCharType="separate"/>
        </w:r>
        <w:r>
          <w:rPr>
            <w:noProof/>
          </w:rPr>
          <w:t>51</w:t>
        </w:r>
        <w:r>
          <w:rPr>
            <w:noProof/>
          </w:rPr>
          <w:fldChar w:fldCharType="end"/>
        </w:r>
      </w:p>
    </w:sdtContent>
  </w:sdt>
  <w:p w14:paraId="28B567E7" w14:textId="77777777" w:rsidR="006A073B" w:rsidRDefault="006A073B">
    <w:pPr>
      <w:pStyle w:val="Zpat"/>
    </w:pPr>
    <w:r>
      <w:t>IU_AT51054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A874F" w14:textId="77777777" w:rsidR="00B417CE" w:rsidRDefault="00B417CE" w:rsidP="00F15FED">
      <w:pPr>
        <w:spacing w:after="0" w:line="240" w:lineRule="auto"/>
      </w:pPr>
      <w:r>
        <w:separator/>
      </w:r>
    </w:p>
  </w:footnote>
  <w:footnote w:type="continuationSeparator" w:id="0">
    <w:p w14:paraId="16A666BD" w14:textId="77777777" w:rsidR="00B417CE" w:rsidRDefault="00B417CE" w:rsidP="00F15F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04C7"/>
    <w:rsid w:val="00027AB3"/>
    <w:rsid w:val="000719B4"/>
    <w:rsid w:val="000813CC"/>
    <w:rsid w:val="00085C8D"/>
    <w:rsid w:val="000B23F4"/>
    <w:rsid w:val="000D0257"/>
    <w:rsid w:val="000E39AD"/>
    <w:rsid w:val="000E43ED"/>
    <w:rsid w:val="001516D3"/>
    <w:rsid w:val="00163219"/>
    <w:rsid w:val="00174E2C"/>
    <w:rsid w:val="001775DB"/>
    <w:rsid w:val="001960CF"/>
    <w:rsid w:val="001E12FF"/>
    <w:rsid w:val="00214572"/>
    <w:rsid w:val="0022168B"/>
    <w:rsid w:val="00232F1F"/>
    <w:rsid w:val="0027527D"/>
    <w:rsid w:val="002E330A"/>
    <w:rsid w:val="00315B2B"/>
    <w:rsid w:val="00330400"/>
    <w:rsid w:val="00373172"/>
    <w:rsid w:val="003A3BD6"/>
    <w:rsid w:val="003B7A51"/>
    <w:rsid w:val="003C49A1"/>
    <w:rsid w:val="003D00E9"/>
    <w:rsid w:val="0043242C"/>
    <w:rsid w:val="00456DD0"/>
    <w:rsid w:val="00472EF9"/>
    <w:rsid w:val="004750B4"/>
    <w:rsid w:val="00486E19"/>
    <w:rsid w:val="004A0A4F"/>
    <w:rsid w:val="004A536F"/>
    <w:rsid w:val="004D7681"/>
    <w:rsid w:val="004F563F"/>
    <w:rsid w:val="00554C3A"/>
    <w:rsid w:val="0056246A"/>
    <w:rsid w:val="005714FF"/>
    <w:rsid w:val="005946E7"/>
    <w:rsid w:val="005C664B"/>
    <w:rsid w:val="00612934"/>
    <w:rsid w:val="00612E2A"/>
    <w:rsid w:val="0063254E"/>
    <w:rsid w:val="00644036"/>
    <w:rsid w:val="00646159"/>
    <w:rsid w:val="00681D73"/>
    <w:rsid w:val="00682E03"/>
    <w:rsid w:val="00685844"/>
    <w:rsid w:val="006A073B"/>
    <w:rsid w:val="006D146D"/>
    <w:rsid w:val="00701C54"/>
    <w:rsid w:val="007104CD"/>
    <w:rsid w:val="00717840"/>
    <w:rsid w:val="00717FFA"/>
    <w:rsid w:val="007330EE"/>
    <w:rsid w:val="007334DD"/>
    <w:rsid w:val="007845F7"/>
    <w:rsid w:val="007852FE"/>
    <w:rsid w:val="007A6124"/>
    <w:rsid w:val="007B091C"/>
    <w:rsid w:val="007B3068"/>
    <w:rsid w:val="007D6BA5"/>
    <w:rsid w:val="00802CA8"/>
    <w:rsid w:val="00803B02"/>
    <w:rsid w:val="00810D78"/>
    <w:rsid w:val="00811FB6"/>
    <w:rsid w:val="00820802"/>
    <w:rsid w:val="00825D9D"/>
    <w:rsid w:val="00834EB6"/>
    <w:rsid w:val="00843EDD"/>
    <w:rsid w:val="00862292"/>
    <w:rsid w:val="00863981"/>
    <w:rsid w:val="008743A0"/>
    <w:rsid w:val="00896957"/>
    <w:rsid w:val="008C6BAA"/>
    <w:rsid w:val="008D07C8"/>
    <w:rsid w:val="008E2F54"/>
    <w:rsid w:val="008E3D3B"/>
    <w:rsid w:val="008F1C96"/>
    <w:rsid w:val="008F6CE7"/>
    <w:rsid w:val="00910391"/>
    <w:rsid w:val="009267F2"/>
    <w:rsid w:val="0094342E"/>
    <w:rsid w:val="0099068B"/>
    <w:rsid w:val="009A30AF"/>
    <w:rsid w:val="009F4BB8"/>
    <w:rsid w:val="00A00EDC"/>
    <w:rsid w:val="00A52DE6"/>
    <w:rsid w:val="00A60907"/>
    <w:rsid w:val="00A62F12"/>
    <w:rsid w:val="00A80617"/>
    <w:rsid w:val="00A8411F"/>
    <w:rsid w:val="00AB6DC2"/>
    <w:rsid w:val="00AC2EC4"/>
    <w:rsid w:val="00AD2794"/>
    <w:rsid w:val="00AF31E0"/>
    <w:rsid w:val="00AF35DF"/>
    <w:rsid w:val="00B34C92"/>
    <w:rsid w:val="00B37387"/>
    <w:rsid w:val="00B417CE"/>
    <w:rsid w:val="00B56AD6"/>
    <w:rsid w:val="00B8530A"/>
    <w:rsid w:val="00B922D0"/>
    <w:rsid w:val="00BA61F6"/>
    <w:rsid w:val="00BB31B4"/>
    <w:rsid w:val="00BB435A"/>
    <w:rsid w:val="00C13587"/>
    <w:rsid w:val="00C37F20"/>
    <w:rsid w:val="00C45CE6"/>
    <w:rsid w:val="00C45FBF"/>
    <w:rsid w:val="00C5208E"/>
    <w:rsid w:val="00C74517"/>
    <w:rsid w:val="00C7760B"/>
    <w:rsid w:val="00C77B91"/>
    <w:rsid w:val="00C9366A"/>
    <w:rsid w:val="00CA094E"/>
    <w:rsid w:val="00CA09D9"/>
    <w:rsid w:val="00CA7401"/>
    <w:rsid w:val="00CC1CD1"/>
    <w:rsid w:val="00CD04C7"/>
    <w:rsid w:val="00CE187E"/>
    <w:rsid w:val="00CE7FDF"/>
    <w:rsid w:val="00D01F64"/>
    <w:rsid w:val="00D02F93"/>
    <w:rsid w:val="00D32B81"/>
    <w:rsid w:val="00D85764"/>
    <w:rsid w:val="00D94450"/>
    <w:rsid w:val="00DA4A03"/>
    <w:rsid w:val="00DB3D12"/>
    <w:rsid w:val="00DD5383"/>
    <w:rsid w:val="00DF065E"/>
    <w:rsid w:val="00DF250D"/>
    <w:rsid w:val="00E07A76"/>
    <w:rsid w:val="00E33B47"/>
    <w:rsid w:val="00E415F5"/>
    <w:rsid w:val="00E41FD3"/>
    <w:rsid w:val="00E64C6F"/>
    <w:rsid w:val="00EC402B"/>
    <w:rsid w:val="00F104AB"/>
    <w:rsid w:val="00F1255C"/>
    <w:rsid w:val="00F15FED"/>
    <w:rsid w:val="00F47C46"/>
    <w:rsid w:val="00F56FC1"/>
    <w:rsid w:val="00F762B9"/>
    <w:rsid w:val="00F77BB4"/>
    <w:rsid w:val="00FD5F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66657D7"/>
  <w15:docId w15:val="{19A43573-0EF3-4FCB-BFBD-1100B5CA5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12E2A"/>
    <w:pPr>
      <w:spacing w:after="1" w:line="255" w:lineRule="auto"/>
      <w:ind w:left="10" w:hanging="10"/>
      <w:jc w:val="both"/>
    </w:pPr>
    <w:rPr>
      <w:rFonts w:ascii="Arial" w:eastAsia="Arial" w:hAnsi="Arial" w:cs="Arial"/>
      <w:color w:val="181717"/>
      <w:sz w:val="13"/>
      <w:lang w:eastAsia="pl-PL"/>
    </w:rPr>
  </w:style>
  <w:style w:type="paragraph" w:styleId="Nadpis1">
    <w:name w:val="heading 1"/>
    <w:next w:val="Normln"/>
    <w:link w:val="Nadpis1Char"/>
    <w:uiPriority w:val="9"/>
    <w:qFormat/>
    <w:rsid w:val="00F15FED"/>
    <w:pPr>
      <w:keepNext/>
      <w:keepLines/>
      <w:spacing w:after="0"/>
      <w:ind w:left="10" w:hanging="10"/>
      <w:outlineLvl w:val="0"/>
    </w:pPr>
    <w:rPr>
      <w:rFonts w:ascii="Arial" w:eastAsia="Arial" w:hAnsi="Arial" w:cs="Arial"/>
      <w:b/>
      <w:color w:val="181717"/>
      <w:sz w:val="13"/>
      <w:lang w:eastAsia="pl-PL"/>
    </w:rPr>
  </w:style>
  <w:style w:type="paragraph" w:styleId="Nadpis3">
    <w:name w:val="heading 3"/>
    <w:basedOn w:val="Normln"/>
    <w:next w:val="Normln"/>
    <w:link w:val="Nadpis3Char"/>
    <w:uiPriority w:val="9"/>
    <w:semiHidden/>
    <w:unhideWhenUsed/>
    <w:qFormat/>
    <w:rsid w:val="00085C8D"/>
    <w:pPr>
      <w:keepNext/>
      <w:keepLines/>
      <w:spacing w:before="40" w:after="0" w:line="254" w:lineRule="auto"/>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A52DE6"/>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semiHidden/>
    <w:unhideWhenUsed/>
    <w:qFormat/>
    <w:rsid w:val="00612E2A"/>
    <w:pPr>
      <w:widowControl w:val="0"/>
      <w:autoSpaceDE w:val="0"/>
      <w:autoSpaceDN w:val="0"/>
      <w:spacing w:after="0" w:line="240" w:lineRule="auto"/>
      <w:ind w:left="0" w:firstLine="0"/>
      <w:jc w:val="left"/>
    </w:pPr>
    <w:rPr>
      <w:rFonts w:ascii="Myriad Pro" w:eastAsia="Myriad Pro" w:hAnsi="Myriad Pro" w:cs="Myriad Pro"/>
      <w:color w:val="auto"/>
      <w:sz w:val="14"/>
      <w:szCs w:val="14"/>
      <w:lang w:val="en-GB" w:eastAsia="en-US"/>
    </w:rPr>
  </w:style>
  <w:style w:type="character" w:customStyle="1" w:styleId="ZkladntextChar">
    <w:name w:val="Základní text Char"/>
    <w:basedOn w:val="Standardnpsmoodstavce"/>
    <w:link w:val="Zkladntext"/>
    <w:uiPriority w:val="1"/>
    <w:semiHidden/>
    <w:rsid w:val="00612E2A"/>
    <w:rPr>
      <w:rFonts w:ascii="Myriad Pro" w:eastAsia="Myriad Pro" w:hAnsi="Myriad Pro" w:cs="Myriad Pro"/>
      <w:sz w:val="14"/>
      <w:szCs w:val="14"/>
      <w:lang w:val="en-GB"/>
    </w:rPr>
  </w:style>
  <w:style w:type="character" w:styleId="Hypertextovodkaz">
    <w:name w:val="Hyperlink"/>
    <w:basedOn w:val="Standardnpsmoodstavce"/>
    <w:uiPriority w:val="99"/>
    <w:unhideWhenUsed/>
    <w:rsid w:val="00612E2A"/>
    <w:rPr>
      <w:color w:val="0563C1" w:themeColor="hyperlink"/>
      <w:u w:val="single"/>
    </w:rPr>
  </w:style>
  <w:style w:type="paragraph" w:customStyle="1" w:styleId="Default">
    <w:name w:val="Default"/>
    <w:rsid w:val="00612E2A"/>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styleId="Prosttext">
    <w:name w:val="Plain Text"/>
    <w:basedOn w:val="Normln"/>
    <w:link w:val="ProsttextChar"/>
    <w:uiPriority w:val="99"/>
    <w:unhideWhenUsed/>
    <w:rsid w:val="000D0257"/>
    <w:pPr>
      <w:spacing w:after="0" w:line="240" w:lineRule="auto"/>
      <w:ind w:left="0" w:firstLine="0"/>
      <w:jc w:val="left"/>
    </w:pPr>
    <w:rPr>
      <w:rFonts w:ascii="Calibri" w:eastAsiaTheme="minorHAnsi" w:hAnsi="Calibri" w:cstheme="minorBidi"/>
      <w:color w:val="auto"/>
      <w:sz w:val="22"/>
      <w:szCs w:val="21"/>
      <w:lang w:eastAsia="en-US"/>
    </w:rPr>
  </w:style>
  <w:style w:type="character" w:customStyle="1" w:styleId="ProsttextChar">
    <w:name w:val="Prostý text Char"/>
    <w:basedOn w:val="Standardnpsmoodstavce"/>
    <w:link w:val="Prosttext"/>
    <w:uiPriority w:val="99"/>
    <w:rsid w:val="000D0257"/>
    <w:rPr>
      <w:rFonts w:ascii="Calibri" w:hAnsi="Calibri"/>
      <w:szCs w:val="21"/>
    </w:rPr>
  </w:style>
  <w:style w:type="character" w:styleId="Siln">
    <w:name w:val="Strong"/>
    <w:basedOn w:val="Standardnpsmoodstavce"/>
    <w:uiPriority w:val="22"/>
    <w:qFormat/>
    <w:rsid w:val="00F56FC1"/>
    <w:rPr>
      <w:b/>
      <w:bCs/>
    </w:rPr>
  </w:style>
  <w:style w:type="paragraph" w:styleId="Normlnweb">
    <w:name w:val="Normal (Web)"/>
    <w:basedOn w:val="Normln"/>
    <w:uiPriority w:val="99"/>
    <w:unhideWhenUsed/>
    <w:rsid w:val="00554C3A"/>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Odstavecseseznamem">
    <w:name w:val="List Paragraph"/>
    <w:basedOn w:val="Normln"/>
    <w:uiPriority w:val="34"/>
    <w:qFormat/>
    <w:rsid w:val="00554C3A"/>
    <w:pPr>
      <w:spacing w:after="160" w:line="259" w:lineRule="auto"/>
      <w:ind w:left="720" w:firstLine="0"/>
      <w:contextualSpacing/>
      <w:jc w:val="left"/>
    </w:pPr>
    <w:rPr>
      <w:rFonts w:asciiTheme="minorHAnsi" w:eastAsiaTheme="minorHAnsi" w:hAnsiTheme="minorHAnsi" w:cstheme="minorBidi"/>
      <w:color w:val="auto"/>
      <w:sz w:val="22"/>
      <w:lang w:eastAsia="en-US"/>
    </w:rPr>
  </w:style>
  <w:style w:type="character" w:customStyle="1" w:styleId="Nadpis1Char">
    <w:name w:val="Nadpis 1 Char"/>
    <w:basedOn w:val="Standardnpsmoodstavce"/>
    <w:link w:val="Nadpis1"/>
    <w:uiPriority w:val="9"/>
    <w:rsid w:val="00F15FED"/>
    <w:rPr>
      <w:rFonts w:ascii="Arial" w:eastAsia="Arial" w:hAnsi="Arial" w:cs="Arial"/>
      <w:b/>
      <w:color w:val="181717"/>
      <w:sz w:val="13"/>
      <w:lang w:eastAsia="pl-PL"/>
    </w:rPr>
  </w:style>
  <w:style w:type="paragraph" w:customStyle="1" w:styleId="Standard">
    <w:name w:val="Standard"/>
    <w:rsid w:val="00F15FED"/>
    <w:pPr>
      <w:suppressAutoHyphens/>
      <w:autoSpaceDN w:val="0"/>
      <w:spacing w:line="256" w:lineRule="auto"/>
    </w:pPr>
    <w:rPr>
      <w:rFonts w:ascii="Calibri" w:eastAsia="Calibri" w:hAnsi="Calibri" w:cs="F"/>
    </w:rPr>
  </w:style>
  <w:style w:type="paragraph" w:styleId="Zhlav">
    <w:name w:val="header"/>
    <w:basedOn w:val="Normln"/>
    <w:link w:val="ZhlavChar"/>
    <w:uiPriority w:val="99"/>
    <w:unhideWhenUsed/>
    <w:rsid w:val="00F15FE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15FED"/>
    <w:rPr>
      <w:rFonts w:ascii="Arial" w:eastAsia="Arial" w:hAnsi="Arial" w:cs="Arial"/>
      <w:color w:val="181717"/>
      <w:sz w:val="13"/>
      <w:lang w:eastAsia="pl-PL"/>
    </w:rPr>
  </w:style>
  <w:style w:type="paragraph" w:styleId="Zpat">
    <w:name w:val="footer"/>
    <w:basedOn w:val="Normln"/>
    <w:link w:val="ZpatChar"/>
    <w:uiPriority w:val="99"/>
    <w:unhideWhenUsed/>
    <w:rsid w:val="00F15FED"/>
    <w:pPr>
      <w:tabs>
        <w:tab w:val="center" w:pos="4536"/>
        <w:tab w:val="right" w:pos="9072"/>
      </w:tabs>
      <w:spacing w:after="0" w:line="240" w:lineRule="auto"/>
    </w:pPr>
  </w:style>
  <w:style w:type="character" w:customStyle="1" w:styleId="ZpatChar">
    <w:name w:val="Zápatí Char"/>
    <w:basedOn w:val="Standardnpsmoodstavce"/>
    <w:link w:val="Zpat"/>
    <w:uiPriority w:val="99"/>
    <w:rsid w:val="00F15FED"/>
    <w:rPr>
      <w:rFonts w:ascii="Arial" w:eastAsia="Arial" w:hAnsi="Arial" w:cs="Arial"/>
      <w:color w:val="181717"/>
      <w:sz w:val="13"/>
      <w:lang w:eastAsia="pl-PL"/>
    </w:rPr>
  </w:style>
  <w:style w:type="character" w:customStyle="1" w:styleId="Nadpis3Char">
    <w:name w:val="Nadpis 3 Char"/>
    <w:basedOn w:val="Standardnpsmoodstavce"/>
    <w:link w:val="Nadpis3"/>
    <w:uiPriority w:val="9"/>
    <w:semiHidden/>
    <w:rsid w:val="00085C8D"/>
    <w:rPr>
      <w:rFonts w:asciiTheme="majorHAnsi" w:eastAsiaTheme="majorEastAsia" w:hAnsiTheme="majorHAnsi" w:cstheme="majorBidi"/>
      <w:color w:val="1F3763" w:themeColor="accent1" w:themeShade="7F"/>
      <w:sz w:val="24"/>
      <w:szCs w:val="24"/>
      <w:lang w:eastAsia="pl-PL"/>
    </w:rPr>
  </w:style>
  <w:style w:type="paragraph" w:styleId="FormtovanvHTML">
    <w:name w:val="HTML Preformatted"/>
    <w:basedOn w:val="Normln"/>
    <w:link w:val="FormtovanvHTMLChar"/>
    <w:uiPriority w:val="99"/>
    <w:unhideWhenUsed/>
    <w:rsid w:val="00174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FormtovanvHTMLChar">
    <w:name w:val="Formátovaný v HTML Char"/>
    <w:basedOn w:val="Standardnpsmoodstavce"/>
    <w:link w:val="FormtovanvHTML"/>
    <w:uiPriority w:val="99"/>
    <w:rsid w:val="00174E2C"/>
    <w:rPr>
      <w:rFonts w:ascii="Courier New" w:eastAsia="Times New Roman" w:hAnsi="Courier New" w:cs="Courier New"/>
      <w:sz w:val="20"/>
      <w:szCs w:val="20"/>
      <w:lang w:eastAsia="pl-PL"/>
    </w:rPr>
  </w:style>
  <w:style w:type="character" w:customStyle="1" w:styleId="y2iqfc">
    <w:name w:val="y2iqfc"/>
    <w:basedOn w:val="Standardnpsmoodstavce"/>
    <w:rsid w:val="00174E2C"/>
  </w:style>
  <w:style w:type="table" w:styleId="Mkatabulky">
    <w:name w:val="Table Grid"/>
    <w:basedOn w:val="Normlntabulka"/>
    <w:uiPriority w:val="39"/>
    <w:rsid w:val="009A3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B3738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37387"/>
    <w:rPr>
      <w:rFonts w:ascii="Tahoma" w:eastAsia="Arial" w:hAnsi="Tahoma" w:cs="Tahoma"/>
      <w:color w:val="181717"/>
      <w:sz w:val="16"/>
      <w:szCs w:val="16"/>
      <w:lang w:eastAsia="pl-PL"/>
    </w:rPr>
  </w:style>
  <w:style w:type="paragraph" w:styleId="Bezmezer">
    <w:name w:val="No Spacing"/>
    <w:uiPriority w:val="1"/>
    <w:qFormat/>
    <w:rsid w:val="00CC1CD1"/>
    <w:pPr>
      <w:spacing w:after="0" w:line="240" w:lineRule="auto"/>
      <w:ind w:left="10" w:hanging="10"/>
      <w:jc w:val="both"/>
    </w:pPr>
    <w:rPr>
      <w:rFonts w:ascii="Arial" w:eastAsia="Arial" w:hAnsi="Arial" w:cs="Arial"/>
      <w:color w:val="181717"/>
      <w:sz w:val="13"/>
      <w:lang w:eastAsia="pl-PL"/>
    </w:rPr>
  </w:style>
  <w:style w:type="character" w:customStyle="1" w:styleId="A1">
    <w:name w:val="A1"/>
    <w:uiPriority w:val="99"/>
    <w:rsid w:val="00A62F12"/>
    <w:rPr>
      <w:rFonts w:cs="Myriad Pro"/>
      <w:color w:val="000000"/>
      <w:sz w:val="16"/>
      <w:szCs w:val="16"/>
    </w:rPr>
  </w:style>
  <w:style w:type="character" w:styleId="Zdraznn">
    <w:name w:val="Emphasis"/>
    <w:basedOn w:val="Standardnpsmoodstavce"/>
    <w:uiPriority w:val="20"/>
    <w:qFormat/>
    <w:rsid w:val="00A52DE6"/>
    <w:rPr>
      <w:i/>
      <w:iCs/>
    </w:rPr>
  </w:style>
  <w:style w:type="character" w:customStyle="1" w:styleId="Nadpis4Char">
    <w:name w:val="Nadpis 4 Char"/>
    <w:basedOn w:val="Standardnpsmoodstavce"/>
    <w:link w:val="Nadpis4"/>
    <w:uiPriority w:val="9"/>
    <w:semiHidden/>
    <w:rsid w:val="00A52DE6"/>
    <w:rPr>
      <w:rFonts w:asciiTheme="majorHAnsi" w:eastAsiaTheme="majorEastAsia" w:hAnsiTheme="majorHAnsi" w:cstheme="majorBidi"/>
      <w:b/>
      <w:bCs/>
      <w:i/>
      <w:iCs/>
      <w:color w:val="4472C4" w:themeColor="accent1"/>
      <w:sz w:val="13"/>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2719">
      <w:bodyDiv w:val="1"/>
      <w:marLeft w:val="0"/>
      <w:marRight w:val="0"/>
      <w:marTop w:val="0"/>
      <w:marBottom w:val="0"/>
      <w:divBdr>
        <w:top w:val="none" w:sz="0" w:space="0" w:color="auto"/>
        <w:left w:val="none" w:sz="0" w:space="0" w:color="auto"/>
        <w:bottom w:val="none" w:sz="0" w:space="0" w:color="auto"/>
        <w:right w:val="none" w:sz="0" w:space="0" w:color="auto"/>
      </w:divBdr>
    </w:div>
    <w:div w:id="71511451">
      <w:bodyDiv w:val="1"/>
      <w:marLeft w:val="0"/>
      <w:marRight w:val="0"/>
      <w:marTop w:val="0"/>
      <w:marBottom w:val="0"/>
      <w:divBdr>
        <w:top w:val="none" w:sz="0" w:space="0" w:color="auto"/>
        <w:left w:val="none" w:sz="0" w:space="0" w:color="auto"/>
        <w:bottom w:val="none" w:sz="0" w:space="0" w:color="auto"/>
        <w:right w:val="none" w:sz="0" w:space="0" w:color="auto"/>
      </w:divBdr>
    </w:div>
    <w:div w:id="91054080">
      <w:bodyDiv w:val="1"/>
      <w:marLeft w:val="0"/>
      <w:marRight w:val="0"/>
      <w:marTop w:val="0"/>
      <w:marBottom w:val="0"/>
      <w:divBdr>
        <w:top w:val="none" w:sz="0" w:space="0" w:color="auto"/>
        <w:left w:val="none" w:sz="0" w:space="0" w:color="auto"/>
        <w:bottom w:val="none" w:sz="0" w:space="0" w:color="auto"/>
        <w:right w:val="none" w:sz="0" w:space="0" w:color="auto"/>
      </w:divBdr>
    </w:div>
    <w:div w:id="130556360">
      <w:bodyDiv w:val="1"/>
      <w:marLeft w:val="0"/>
      <w:marRight w:val="0"/>
      <w:marTop w:val="0"/>
      <w:marBottom w:val="0"/>
      <w:divBdr>
        <w:top w:val="none" w:sz="0" w:space="0" w:color="auto"/>
        <w:left w:val="none" w:sz="0" w:space="0" w:color="auto"/>
        <w:bottom w:val="none" w:sz="0" w:space="0" w:color="auto"/>
        <w:right w:val="none" w:sz="0" w:space="0" w:color="auto"/>
      </w:divBdr>
    </w:div>
    <w:div w:id="156507240">
      <w:bodyDiv w:val="1"/>
      <w:marLeft w:val="0"/>
      <w:marRight w:val="0"/>
      <w:marTop w:val="0"/>
      <w:marBottom w:val="0"/>
      <w:divBdr>
        <w:top w:val="none" w:sz="0" w:space="0" w:color="auto"/>
        <w:left w:val="none" w:sz="0" w:space="0" w:color="auto"/>
        <w:bottom w:val="none" w:sz="0" w:space="0" w:color="auto"/>
        <w:right w:val="none" w:sz="0" w:space="0" w:color="auto"/>
      </w:divBdr>
    </w:div>
    <w:div w:id="165554758">
      <w:bodyDiv w:val="1"/>
      <w:marLeft w:val="0"/>
      <w:marRight w:val="0"/>
      <w:marTop w:val="0"/>
      <w:marBottom w:val="0"/>
      <w:divBdr>
        <w:top w:val="none" w:sz="0" w:space="0" w:color="auto"/>
        <w:left w:val="none" w:sz="0" w:space="0" w:color="auto"/>
        <w:bottom w:val="none" w:sz="0" w:space="0" w:color="auto"/>
        <w:right w:val="none" w:sz="0" w:space="0" w:color="auto"/>
      </w:divBdr>
    </w:div>
    <w:div w:id="170529708">
      <w:bodyDiv w:val="1"/>
      <w:marLeft w:val="0"/>
      <w:marRight w:val="0"/>
      <w:marTop w:val="0"/>
      <w:marBottom w:val="0"/>
      <w:divBdr>
        <w:top w:val="none" w:sz="0" w:space="0" w:color="auto"/>
        <w:left w:val="none" w:sz="0" w:space="0" w:color="auto"/>
        <w:bottom w:val="none" w:sz="0" w:space="0" w:color="auto"/>
        <w:right w:val="none" w:sz="0" w:space="0" w:color="auto"/>
      </w:divBdr>
    </w:div>
    <w:div w:id="180827064">
      <w:bodyDiv w:val="1"/>
      <w:marLeft w:val="0"/>
      <w:marRight w:val="0"/>
      <w:marTop w:val="0"/>
      <w:marBottom w:val="0"/>
      <w:divBdr>
        <w:top w:val="none" w:sz="0" w:space="0" w:color="auto"/>
        <w:left w:val="none" w:sz="0" w:space="0" w:color="auto"/>
        <w:bottom w:val="none" w:sz="0" w:space="0" w:color="auto"/>
        <w:right w:val="none" w:sz="0" w:space="0" w:color="auto"/>
      </w:divBdr>
    </w:div>
    <w:div w:id="189075183">
      <w:bodyDiv w:val="1"/>
      <w:marLeft w:val="0"/>
      <w:marRight w:val="0"/>
      <w:marTop w:val="0"/>
      <w:marBottom w:val="0"/>
      <w:divBdr>
        <w:top w:val="none" w:sz="0" w:space="0" w:color="auto"/>
        <w:left w:val="none" w:sz="0" w:space="0" w:color="auto"/>
        <w:bottom w:val="none" w:sz="0" w:space="0" w:color="auto"/>
        <w:right w:val="none" w:sz="0" w:space="0" w:color="auto"/>
      </w:divBdr>
    </w:div>
    <w:div w:id="237789829">
      <w:bodyDiv w:val="1"/>
      <w:marLeft w:val="0"/>
      <w:marRight w:val="0"/>
      <w:marTop w:val="0"/>
      <w:marBottom w:val="0"/>
      <w:divBdr>
        <w:top w:val="none" w:sz="0" w:space="0" w:color="auto"/>
        <w:left w:val="none" w:sz="0" w:space="0" w:color="auto"/>
        <w:bottom w:val="none" w:sz="0" w:space="0" w:color="auto"/>
        <w:right w:val="none" w:sz="0" w:space="0" w:color="auto"/>
      </w:divBdr>
    </w:div>
    <w:div w:id="246159930">
      <w:bodyDiv w:val="1"/>
      <w:marLeft w:val="0"/>
      <w:marRight w:val="0"/>
      <w:marTop w:val="0"/>
      <w:marBottom w:val="0"/>
      <w:divBdr>
        <w:top w:val="none" w:sz="0" w:space="0" w:color="auto"/>
        <w:left w:val="none" w:sz="0" w:space="0" w:color="auto"/>
        <w:bottom w:val="none" w:sz="0" w:space="0" w:color="auto"/>
        <w:right w:val="none" w:sz="0" w:space="0" w:color="auto"/>
      </w:divBdr>
    </w:div>
    <w:div w:id="270402567">
      <w:bodyDiv w:val="1"/>
      <w:marLeft w:val="0"/>
      <w:marRight w:val="0"/>
      <w:marTop w:val="0"/>
      <w:marBottom w:val="0"/>
      <w:divBdr>
        <w:top w:val="none" w:sz="0" w:space="0" w:color="auto"/>
        <w:left w:val="none" w:sz="0" w:space="0" w:color="auto"/>
        <w:bottom w:val="none" w:sz="0" w:space="0" w:color="auto"/>
        <w:right w:val="none" w:sz="0" w:space="0" w:color="auto"/>
      </w:divBdr>
    </w:div>
    <w:div w:id="290327324">
      <w:bodyDiv w:val="1"/>
      <w:marLeft w:val="0"/>
      <w:marRight w:val="0"/>
      <w:marTop w:val="0"/>
      <w:marBottom w:val="0"/>
      <w:divBdr>
        <w:top w:val="none" w:sz="0" w:space="0" w:color="auto"/>
        <w:left w:val="none" w:sz="0" w:space="0" w:color="auto"/>
        <w:bottom w:val="none" w:sz="0" w:space="0" w:color="auto"/>
        <w:right w:val="none" w:sz="0" w:space="0" w:color="auto"/>
      </w:divBdr>
    </w:div>
    <w:div w:id="331572047">
      <w:bodyDiv w:val="1"/>
      <w:marLeft w:val="0"/>
      <w:marRight w:val="0"/>
      <w:marTop w:val="0"/>
      <w:marBottom w:val="0"/>
      <w:divBdr>
        <w:top w:val="none" w:sz="0" w:space="0" w:color="auto"/>
        <w:left w:val="none" w:sz="0" w:space="0" w:color="auto"/>
        <w:bottom w:val="none" w:sz="0" w:space="0" w:color="auto"/>
        <w:right w:val="none" w:sz="0" w:space="0" w:color="auto"/>
      </w:divBdr>
    </w:div>
    <w:div w:id="340789392">
      <w:bodyDiv w:val="1"/>
      <w:marLeft w:val="0"/>
      <w:marRight w:val="0"/>
      <w:marTop w:val="0"/>
      <w:marBottom w:val="0"/>
      <w:divBdr>
        <w:top w:val="none" w:sz="0" w:space="0" w:color="auto"/>
        <w:left w:val="none" w:sz="0" w:space="0" w:color="auto"/>
        <w:bottom w:val="none" w:sz="0" w:space="0" w:color="auto"/>
        <w:right w:val="none" w:sz="0" w:space="0" w:color="auto"/>
      </w:divBdr>
    </w:div>
    <w:div w:id="345792076">
      <w:bodyDiv w:val="1"/>
      <w:marLeft w:val="0"/>
      <w:marRight w:val="0"/>
      <w:marTop w:val="0"/>
      <w:marBottom w:val="0"/>
      <w:divBdr>
        <w:top w:val="none" w:sz="0" w:space="0" w:color="auto"/>
        <w:left w:val="none" w:sz="0" w:space="0" w:color="auto"/>
        <w:bottom w:val="none" w:sz="0" w:space="0" w:color="auto"/>
        <w:right w:val="none" w:sz="0" w:space="0" w:color="auto"/>
      </w:divBdr>
    </w:div>
    <w:div w:id="385184291">
      <w:bodyDiv w:val="1"/>
      <w:marLeft w:val="0"/>
      <w:marRight w:val="0"/>
      <w:marTop w:val="0"/>
      <w:marBottom w:val="0"/>
      <w:divBdr>
        <w:top w:val="none" w:sz="0" w:space="0" w:color="auto"/>
        <w:left w:val="none" w:sz="0" w:space="0" w:color="auto"/>
        <w:bottom w:val="none" w:sz="0" w:space="0" w:color="auto"/>
        <w:right w:val="none" w:sz="0" w:space="0" w:color="auto"/>
      </w:divBdr>
    </w:div>
    <w:div w:id="423959378">
      <w:bodyDiv w:val="1"/>
      <w:marLeft w:val="0"/>
      <w:marRight w:val="0"/>
      <w:marTop w:val="0"/>
      <w:marBottom w:val="0"/>
      <w:divBdr>
        <w:top w:val="none" w:sz="0" w:space="0" w:color="auto"/>
        <w:left w:val="none" w:sz="0" w:space="0" w:color="auto"/>
        <w:bottom w:val="none" w:sz="0" w:space="0" w:color="auto"/>
        <w:right w:val="none" w:sz="0" w:space="0" w:color="auto"/>
      </w:divBdr>
      <w:divsChild>
        <w:div w:id="1304508731">
          <w:marLeft w:val="0"/>
          <w:marRight w:val="0"/>
          <w:marTop w:val="0"/>
          <w:marBottom w:val="0"/>
          <w:divBdr>
            <w:top w:val="none" w:sz="0" w:space="0" w:color="auto"/>
            <w:left w:val="none" w:sz="0" w:space="0" w:color="auto"/>
            <w:bottom w:val="none" w:sz="0" w:space="0" w:color="auto"/>
            <w:right w:val="none" w:sz="0" w:space="0" w:color="auto"/>
          </w:divBdr>
        </w:div>
      </w:divsChild>
    </w:div>
    <w:div w:id="440878531">
      <w:bodyDiv w:val="1"/>
      <w:marLeft w:val="0"/>
      <w:marRight w:val="0"/>
      <w:marTop w:val="0"/>
      <w:marBottom w:val="0"/>
      <w:divBdr>
        <w:top w:val="none" w:sz="0" w:space="0" w:color="auto"/>
        <w:left w:val="none" w:sz="0" w:space="0" w:color="auto"/>
        <w:bottom w:val="none" w:sz="0" w:space="0" w:color="auto"/>
        <w:right w:val="none" w:sz="0" w:space="0" w:color="auto"/>
      </w:divBdr>
    </w:div>
    <w:div w:id="454835211">
      <w:bodyDiv w:val="1"/>
      <w:marLeft w:val="0"/>
      <w:marRight w:val="0"/>
      <w:marTop w:val="0"/>
      <w:marBottom w:val="0"/>
      <w:divBdr>
        <w:top w:val="none" w:sz="0" w:space="0" w:color="auto"/>
        <w:left w:val="none" w:sz="0" w:space="0" w:color="auto"/>
        <w:bottom w:val="none" w:sz="0" w:space="0" w:color="auto"/>
        <w:right w:val="none" w:sz="0" w:space="0" w:color="auto"/>
      </w:divBdr>
    </w:div>
    <w:div w:id="454837015">
      <w:bodyDiv w:val="1"/>
      <w:marLeft w:val="0"/>
      <w:marRight w:val="0"/>
      <w:marTop w:val="0"/>
      <w:marBottom w:val="0"/>
      <w:divBdr>
        <w:top w:val="none" w:sz="0" w:space="0" w:color="auto"/>
        <w:left w:val="none" w:sz="0" w:space="0" w:color="auto"/>
        <w:bottom w:val="none" w:sz="0" w:space="0" w:color="auto"/>
        <w:right w:val="none" w:sz="0" w:space="0" w:color="auto"/>
      </w:divBdr>
    </w:div>
    <w:div w:id="460611713">
      <w:bodyDiv w:val="1"/>
      <w:marLeft w:val="0"/>
      <w:marRight w:val="0"/>
      <w:marTop w:val="0"/>
      <w:marBottom w:val="0"/>
      <w:divBdr>
        <w:top w:val="none" w:sz="0" w:space="0" w:color="auto"/>
        <w:left w:val="none" w:sz="0" w:space="0" w:color="auto"/>
        <w:bottom w:val="none" w:sz="0" w:space="0" w:color="auto"/>
        <w:right w:val="none" w:sz="0" w:space="0" w:color="auto"/>
      </w:divBdr>
    </w:div>
    <w:div w:id="464272825">
      <w:bodyDiv w:val="1"/>
      <w:marLeft w:val="0"/>
      <w:marRight w:val="0"/>
      <w:marTop w:val="0"/>
      <w:marBottom w:val="0"/>
      <w:divBdr>
        <w:top w:val="none" w:sz="0" w:space="0" w:color="auto"/>
        <w:left w:val="none" w:sz="0" w:space="0" w:color="auto"/>
        <w:bottom w:val="none" w:sz="0" w:space="0" w:color="auto"/>
        <w:right w:val="none" w:sz="0" w:space="0" w:color="auto"/>
      </w:divBdr>
    </w:div>
    <w:div w:id="466901149">
      <w:bodyDiv w:val="1"/>
      <w:marLeft w:val="0"/>
      <w:marRight w:val="0"/>
      <w:marTop w:val="0"/>
      <w:marBottom w:val="0"/>
      <w:divBdr>
        <w:top w:val="none" w:sz="0" w:space="0" w:color="auto"/>
        <w:left w:val="none" w:sz="0" w:space="0" w:color="auto"/>
        <w:bottom w:val="none" w:sz="0" w:space="0" w:color="auto"/>
        <w:right w:val="none" w:sz="0" w:space="0" w:color="auto"/>
      </w:divBdr>
    </w:div>
    <w:div w:id="499656441">
      <w:bodyDiv w:val="1"/>
      <w:marLeft w:val="0"/>
      <w:marRight w:val="0"/>
      <w:marTop w:val="0"/>
      <w:marBottom w:val="0"/>
      <w:divBdr>
        <w:top w:val="none" w:sz="0" w:space="0" w:color="auto"/>
        <w:left w:val="none" w:sz="0" w:space="0" w:color="auto"/>
        <w:bottom w:val="none" w:sz="0" w:space="0" w:color="auto"/>
        <w:right w:val="none" w:sz="0" w:space="0" w:color="auto"/>
      </w:divBdr>
    </w:div>
    <w:div w:id="569582662">
      <w:bodyDiv w:val="1"/>
      <w:marLeft w:val="0"/>
      <w:marRight w:val="0"/>
      <w:marTop w:val="0"/>
      <w:marBottom w:val="0"/>
      <w:divBdr>
        <w:top w:val="none" w:sz="0" w:space="0" w:color="auto"/>
        <w:left w:val="none" w:sz="0" w:space="0" w:color="auto"/>
        <w:bottom w:val="none" w:sz="0" w:space="0" w:color="auto"/>
        <w:right w:val="none" w:sz="0" w:space="0" w:color="auto"/>
      </w:divBdr>
    </w:div>
    <w:div w:id="569922219">
      <w:bodyDiv w:val="1"/>
      <w:marLeft w:val="0"/>
      <w:marRight w:val="0"/>
      <w:marTop w:val="0"/>
      <w:marBottom w:val="0"/>
      <w:divBdr>
        <w:top w:val="none" w:sz="0" w:space="0" w:color="auto"/>
        <w:left w:val="none" w:sz="0" w:space="0" w:color="auto"/>
        <w:bottom w:val="none" w:sz="0" w:space="0" w:color="auto"/>
        <w:right w:val="none" w:sz="0" w:space="0" w:color="auto"/>
      </w:divBdr>
    </w:div>
    <w:div w:id="572007171">
      <w:bodyDiv w:val="1"/>
      <w:marLeft w:val="0"/>
      <w:marRight w:val="0"/>
      <w:marTop w:val="0"/>
      <w:marBottom w:val="0"/>
      <w:divBdr>
        <w:top w:val="none" w:sz="0" w:space="0" w:color="auto"/>
        <w:left w:val="none" w:sz="0" w:space="0" w:color="auto"/>
        <w:bottom w:val="none" w:sz="0" w:space="0" w:color="auto"/>
        <w:right w:val="none" w:sz="0" w:space="0" w:color="auto"/>
      </w:divBdr>
    </w:div>
    <w:div w:id="575818702">
      <w:bodyDiv w:val="1"/>
      <w:marLeft w:val="0"/>
      <w:marRight w:val="0"/>
      <w:marTop w:val="0"/>
      <w:marBottom w:val="0"/>
      <w:divBdr>
        <w:top w:val="none" w:sz="0" w:space="0" w:color="auto"/>
        <w:left w:val="none" w:sz="0" w:space="0" w:color="auto"/>
        <w:bottom w:val="none" w:sz="0" w:space="0" w:color="auto"/>
        <w:right w:val="none" w:sz="0" w:space="0" w:color="auto"/>
      </w:divBdr>
    </w:div>
    <w:div w:id="587496791">
      <w:bodyDiv w:val="1"/>
      <w:marLeft w:val="0"/>
      <w:marRight w:val="0"/>
      <w:marTop w:val="0"/>
      <w:marBottom w:val="0"/>
      <w:divBdr>
        <w:top w:val="none" w:sz="0" w:space="0" w:color="auto"/>
        <w:left w:val="none" w:sz="0" w:space="0" w:color="auto"/>
        <w:bottom w:val="none" w:sz="0" w:space="0" w:color="auto"/>
        <w:right w:val="none" w:sz="0" w:space="0" w:color="auto"/>
      </w:divBdr>
    </w:div>
    <w:div w:id="626156480">
      <w:bodyDiv w:val="1"/>
      <w:marLeft w:val="0"/>
      <w:marRight w:val="0"/>
      <w:marTop w:val="0"/>
      <w:marBottom w:val="0"/>
      <w:divBdr>
        <w:top w:val="none" w:sz="0" w:space="0" w:color="auto"/>
        <w:left w:val="none" w:sz="0" w:space="0" w:color="auto"/>
        <w:bottom w:val="none" w:sz="0" w:space="0" w:color="auto"/>
        <w:right w:val="none" w:sz="0" w:space="0" w:color="auto"/>
      </w:divBdr>
    </w:div>
    <w:div w:id="659164393">
      <w:bodyDiv w:val="1"/>
      <w:marLeft w:val="0"/>
      <w:marRight w:val="0"/>
      <w:marTop w:val="0"/>
      <w:marBottom w:val="0"/>
      <w:divBdr>
        <w:top w:val="none" w:sz="0" w:space="0" w:color="auto"/>
        <w:left w:val="none" w:sz="0" w:space="0" w:color="auto"/>
        <w:bottom w:val="none" w:sz="0" w:space="0" w:color="auto"/>
        <w:right w:val="none" w:sz="0" w:space="0" w:color="auto"/>
      </w:divBdr>
    </w:div>
    <w:div w:id="660429582">
      <w:bodyDiv w:val="1"/>
      <w:marLeft w:val="0"/>
      <w:marRight w:val="0"/>
      <w:marTop w:val="0"/>
      <w:marBottom w:val="0"/>
      <w:divBdr>
        <w:top w:val="none" w:sz="0" w:space="0" w:color="auto"/>
        <w:left w:val="none" w:sz="0" w:space="0" w:color="auto"/>
        <w:bottom w:val="none" w:sz="0" w:space="0" w:color="auto"/>
        <w:right w:val="none" w:sz="0" w:space="0" w:color="auto"/>
      </w:divBdr>
    </w:div>
    <w:div w:id="764955375">
      <w:bodyDiv w:val="1"/>
      <w:marLeft w:val="0"/>
      <w:marRight w:val="0"/>
      <w:marTop w:val="0"/>
      <w:marBottom w:val="0"/>
      <w:divBdr>
        <w:top w:val="none" w:sz="0" w:space="0" w:color="auto"/>
        <w:left w:val="none" w:sz="0" w:space="0" w:color="auto"/>
        <w:bottom w:val="none" w:sz="0" w:space="0" w:color="auto"/>
        <w:right w:val="none" w:sz="0" w:space="0" w:color="auto"/>
      </w:divBdr>
    </w:div>
    <w:div w:id="776098746">
      <w:bodyDiv w:val="1"/>
      <w:marLeft w:val="0"/>
      <w:marRight w:val="0"/>
      <w:marTop w:val="0"/>
      <w:marBottom w:val="0"/>
      <w:divBdr>
        <w:top w:val="none" w:sz="0" w:space="0" w:color="auto"/>
        <w:left w:val="none" w:sz="0" w:space="0" w:color="auto"/>
        <w:bottom w:val="none" w:sz="0" w:space="0" w:color="auto"/>
        <w:right w:val="none" w:sz="0" w:space="0" w:color="auto"/>
      </w:divBdr>
    </w:div>
    <w:div w:id="795484966">
      <w:bodyDiv w:val="1"/>
      <w:marLeft w:val="0"/>
      <w:marRight w:val="0"/>
      <w:marTop w:val="0"/>
      <w:marBottom w:val="0"/>
      <w:divBdr>
        <w:top w:val="none" w:sz="0" w:space="0" w:color="auto"/>
        <w:left w:val="none" w:sz="0" w:space="0" w:color="auto"/>
        <w:bottom w:val="none" w:sz="0" w:space="0" w:color="auto"/>
        <w:right w:val="none" w:sz="0" w:space="0" w:color="auto"/>
      </w:divBdr>
    </w:div>
    <w:div w:id="801312774">
      <w:bodyDiv w:val="1"/>
      <w:marLeft w:val="0"/>
      <w:marRight w:val="0"/>
      <w:marTop w:val="0"/>
      <w:marBottom w:val="0"/>
      <w:divBdr>
        <w:top w:val="none" w:sz="0" w:space="0" w:color="auto"/>
        <w:left w:val="none" w:sz="0" w:space="0" w:color="auto"/>
        <w:bottom w:val="none" w:sz="0" w:space="0" w:color="auto"/>
        <w:right w:val="none" w:sz="0" w:space="0" w:color="auto"/>
      </w:divBdr>
    </w:div>
    <w:div w:id="855383818">
      <w:bodyDiv w:val="1"/>
      <w:marLeft w:val="0"/>
      <w:marRight w:val="0"/>
      <w:marTop w:val="0"/>
      <w:marBottom w:val="0"/>
      <w:divBdr>
        <w:top w:val="none" w:sz="0" w:space="0" w:color="auto"/>
        <w:left w:val="none" w:sz="0" w:space="0" w:color="auto"/>
        <w:bottom w:val="none" w:sz="0" w:space="0" w:color="auto"/>
        <w:right w:val="none" w:sz="0" w:space="0" w:color="auto"/>
      </w:divBdr>
    </w:div>
    <w:div w:id="858734441">
      <w:bodyDiv w:val="1"/>
      <w:marLeft w:val="0"/>
      <w:marRight w:val="0"/>
      <w:marTop w:val="0"/>
      <w:marBottom w:val="0"/>
      <w:divBdr>
        <w:top w:val="none" w:sz="0" w:space="0" w:color="auto"/>
        <w:left w:val="none" w:sz="0" w:space="0" w:color="auto"/>
        <w:bottom w:val="none" w:sz="0" w:space="0" w:color="auto"/>
        <w:right w:val="none" w:sz="0" w:space="0" w:color="auto"/>
      </w:divBdr>
    </w:div>
    <w:div w:id="878936019">
      <w:bodyDiv w:val="1"/>
      <w:marLeft w:val="0"/>
      <w:marRight w:val="0"/>
      <w:marTop w:val="0"/>
      <w:marBottom w:val="0"/>
      <w:divBdr>
        <w:top w:val="none" w:sz="0" w:space="0" w:color="auto"/>
        <w:left w:val="none" w:sz="0" w:space="0" w:color="auto"/>
        <w:bottom w:val="none" w:sz="0" w:space="0" w:color="auto"/>
        <w:right w:val="none" w:sz="0" w:space="0" w:color="auto"/>
      </w:divBdr>
      <w:divsChild>
        <w:div w:id="957028692">
          <w:marLeft w:val="0"/>
          <w:marRight w:val="0"/>
          <w:marTop w:val="0"/>
          <w:marBottom w:val="0"/>
          <w:divBdr>
            <w:top w:val="none" w:sz="0" w:space="0" w:color="auto"/>
            <w:left w:val="none" w:sz="0" w:space="0" w:color="auto"/>
            <w:bottom w:val="none" w:sz="0" w:space="0" w:color="auto"/>
            <w:right w:val="none" w:sz="0" w:space="0" w:color="auto"/>
          </w:divBdr>
        </w:div>
      </w:divsChild>
    </w:div>
    <w:div w:id="915943157">
      <w:bodyDiv w:val="1"/>
      <w:marLeft w:val="0"/>
      <w:marRight w:val="0"/>
      <w:marTop w:val="0"/>
      <w:marBottom w:val="0"/>
      <w:divBdr>
        <w:top w:val="none" w:sz="0" w:space="0" w:color="auto"/>
        <w:left w:val="none" w:sz="0" w:space="0" w:color="auto"/>
        <w:bottom w:val="none" w:sz="0" w:space="0" w:color="auto"/>
        <w:right w:val="none" w:sz="0" w:space="0" w:color="auto"/>
      </w:divBdr>
    </w:div>
    <w:div w:id="967468733">
      <w:bodyDiv w:val="1"/>
      <w:marLeft w:val="0"/>
      <w:marRight w:val="0"/>
      <w:marTop w:val="0"/>
      <w:marBottom w:val="0"/>
      <w:divBdr>
        <w:top w:val="none" w:sz="0" w:space="0" w:color="auto"/>
        <w:left w:val="none" w:sz="0" w:space="0" w:color="auto"/>
        <w:bottom w:val="none" w:sz="0" w:space="0" w:color="auto"/>
        <w:right w:val="none" w:sz="0" w:space="0" w:color="auto"/>
      </w:divBdr>
    </w:div>
    <w:div w:id="978345503">
      <w:bodyDiv w:val="1"/>
      <w:marLeft w:val="0"/>
      <w:marRight w:val="0"/>
      <w:marTop w:val="0"/>
      <w:marBottom w:val="0"/>
      <w:divBdr>
        <w:top w:val="none" w:sz="0" w:space="0" w:color="auto"/>
        <w:left w:val="none" w:sz="0" w:space="0" w:color="auto"/>
        <w:bottom w:val="none" w:sz="0" w:space="0" w:color="auto"/>
        <w:right w:val="none" w:sz="0" w:space="0" w:color="auto"/>
      </w:divBdr>
    </w:div>
    <w:div w:id="996374927">
      <w:bodyDiv w:val="1"/>
      <w:marLeft w:val="0"/>
      <w:marRight w:val="0"/>
      <w:marTop w:val="0"/>
      <w:marBottom w:val="0"/>
      <w:divBdr>
        <w:top w:val="none" w:sz="0" w:space="0" w:color="auto"/>
        <w:left w:val="none" w:sz="0" w:space="0" w:color="auto"/>
        <w:bottom w:val="none" w:sz="0" w:space="0" w:color="auto"/>
        <w:right w:val="none" w:sz="0" w:space="0" w:color="auto"/>
      </w:divBdr>
    </w:div>
    <w:div w:id="1064641381">
      <w:bodyDiv w:val="1"/>
      <w:marLeft w:val="0"/>
      <w:marRight w:val="0"/>
      <w:marTop w:val="0"/>
      <w:marBottom w:val="0"/>
      <w:divBdr>
        <w:top w:val="none" w:sz="0" w:space="0" w:color="auto"/>
        <w:left w:val="none" w:sz="0" w:space="0" w:color="auto"/>
        <w:bottom w:val="none" w:sz="0" w:space="0" w:color="auto"/>
        <w:right w:val="none" w:sz="0" w:space="0" w:color="auto"/>
      </w:divBdr>
    </w:div>
    <w:div w:id="1094980822">
      <w:bodyDiv w:val="1"/>
      <w:marLeft w:val="0"/>
      <w:marRight w:val="0"/>
      <w:marTop w:val="0"/>
      <w:marBottom w:val="0"/>
      <w:divBdr>
        <w:top w:val="none" w:sz="0" w:space="0" w:color="auto"/>
        <w:left w:val="none" w:sz="0" w:space="0" w:color="auto"/>
        <w:bottom w:val="none" w:sz="0" w:space="0" w:color="auto"/>
        <w:right w:val="none" w:sz="0" w:space="0" w:color="auto"/>
      </w:divBdr>
    </w:div>
    <w:div w:id="1101799485">
      <w:bodyDiv w:val="1"/>
      <w:marLeft w:val="0"/>
      <w:marRight w:val="0"/>
      <w:marTop w:val="0"/>
      <w:marBottom w:val="0"/>
      <w:divBdr>
        <w:top w:val="none" w:sz="0" w:space="0" w:color="auto"/>
        <w:left w:val="none" w:sz="0" w:space="0" w:color="auto"/>
        <w:bottom w:val="none" w:sz="0" w:space="0" w:color="auto"/>
        <w:right w:val="none" w:sz="0" w:space="0" w:color="auto"/>
      </w:divBdr>
    </w:div>
    <w:div w:id="1106199223">
      <w:bodyDiv w:val="1"/>
      <w:marLeft w:val="0"/>
      <w:marRight w:val="0"/>
      <w:marTop w:val="0"/>
      <w:marBottom w:val="0"/>
      <w:divBdr>
        <w:top w:val="none" w:sz="0" w:space="0" w:color="auto"/>
        <w:left w:val="none" w:sz="0" w:space="0" w:color="auto"/>
        <w:bottom w:val="none" w:sz="0" w:space="0" w:color="auto"/>
        <w:right w:val="none" w:sz="0" w:space="0" w:color="auto"/>
      </w:divBdr>
    </w:div>
    <w:div w:id="1193614048">
      <w:bodyDiv w:val="1"/>
      <w:marLeft w:val="0"/>
      <w:marRight w:val="0"/>
      <w:marTop w:val="0"/>
      <w:marBottom w:val="0"/>
      <w:divBdr>
        <w:top w:val="none" w:sz="0" w:space="0" w:color="auto"/>
        <w:left w:val="none" w:sz="0" w:space="0" w:color="auto"/>
        <w:bottom w:val="none" w:sz="0" w:space="0" w:color="auto"/>
        <w:right w:val="none" w:sz="0" w:space="0" w:color="auto"/>
      </w:divBdr>
    </w:div>
    <w:div w:id="1200162171">
      <w:bodyDiv w:val="1"/>
      <w:marLeft w:val="0"/>
      <w:marRight w:val="0"/>
      <w:marTop w:val="0"/>
      <w:marBottom w:val="0"/>
      <w:divBdr>
        <w:top w:val="none" w:sz="0" w:space="0" w:color="auto"/>
        <w:left w:val="none" w:sz="0" w:space="0" w:color="auto"/>
        <w:bottom w:val="none" w:sz="0" w:space="0" w:color="auto"/>
        <w:right w:val="none" w:sz="0" w:space="0" w:color="auto"/>
      </w:divBdr>
    </w:div>
    <w:div w:id="1206720751">
      <w:bodyDiv w:val="1"/>
      <w:marLeft w:val="0"/>
      <w:marRight w:val="0"/>
      <w:marTop w:val="0"/>
      <w:marBottom w:val="0"/>
      <w:divBdr>
        <w:top w:val="none" w:sz="0" w:space="0" w:color="auto"/>
        <w:left w:val="none" w:sz="0" w:space="0" w:color="auto"/>
        <w:bottom w:val="none" w:sz="0" w:space="0" w:color="auto"/>
        <w:right w:val="none" w:sz="0" w:space="0" w:color="auto"/>
      </w:divBdr>
    </w:div>
    <w:div w:id="1208103255">
      <w:bodyDiv w:val="1"/>
      <w:marLeft w:val="0"/>
      <w:marRight w:val="0"/>
      <w:marTop w:val="0"/>
      <w:marBottom w:val="0"/>
      <w:divBdr>
        <w:top w:val="none" w:sz="0" w:space="0" w:color="auto"/>
        <w:left w:val="none" w:sz="0" w:space="0" w:color="auto"/>
        <w:bottom w:val="none" w:sz="0" w:space="0" w:color="auto"/>
        <w:right w:val="none" w:sz="0" w:space="0" w:color="auto"/>
      </w:divBdr>
      <w:divsChild>
        <w:div w:id="1601983002">
          <w:marLeft w:val="0"/>
          <w:marRight w:val="0"/>
          <w:marTop w:val="0"/>
          <w:marBottom w:val="0"/>
          <w:divBdr>
            <w:top w:val="none" w:sz="0" w:space="0" w:color="auto"/>
            <w:left w:val="none" w:sz="0" w:space="0" w:color="auto"/>
            <w:bottom w:val="none" w:sz="0" w:space="0" w:color="auto"/>
            <w:right w:val="none" w:sz="0" w:space="0" w:color="auto"/>
          </w:divBdr>
        </w:div>
      </w:divsChild>
    </w:div>
    <w:div w:id="1210872163">
      <w:bodyDiv w:val="1"/>
      <w:marLeft w:val="0"/>
      <w:marRight w:val="0"/>
      <w:marTop w:val="0"/>
      <w:marBottom w:val="0"/>
      <w:divBdr>
        <w:top w:val="none" w:sz="0" w:space="0" w:color="auto"/>
        <w:left w:val="none" w:sz="0" w:space="0" w:color="auto"/>
        <w:bottom w:val="none" w:sz="0" w:space="0" w:color="auto"/>
        <w:right w:val="none" w:sz="0" w:space="0" w:color="auto"/>
      </w:divBdr>
    </w:div>
    <w:div w:id="1224828277">
      <w:bodyDiv w:val="1"/>
      <w:marLeft w:val="0"/>
      <w:marRight w:val="0"/>
      <w:marTop w:val="0"/>
      <w:marBottom w:val="0"/>
      <w:divBdr>
        <w:top w:val="none" w:sz="0" w:space="0" w:color="auto"/>
        <w:left w:val="none" w:sz="0" w:space="0" w:color="auto"/>
        <w:bottom w:val="none" w:sz="0" w:space="0" w:color="auto"/>
        <w:right w:val="none" w:sz="0" w:space="0" w:color="auto"/>
      </w:divBdr>
    </w:div>
    <w:div w:id="1236742113">
      <w:bodyDiv w:val="1"/>
      <w:marLeft w:val="0"/>
      <w:marRight w:val="0"/>
      <w:marTop w:val="0"/>
      <w:marBottom w:val="0"/>
      <w:divBdr>
        <w:top w:val="none" w:sz="0" w:space="0" w:color="auto"/>
        <w:left w:val="none" w:sz="0" w:space="0" w:color="auto"/>
        <w:bottom w:val="none" w:sz="0" w:space="0" w:color="auto"/>
        <w:right w:val="none" w:sz="0" w:space="0" w:color="auto"/>
      </w:divBdr>
    </w:div>
    <w:div w:id="1244024456">
      <w:bodyDiv w:val="1"/>
      <w:marLeft w:val="0"/>
      <w:marRight w:val="0"/>
      <w:marTop w:val="0"/>
      <w:marBottom w:val="0"/>
      <w:divBdr>
        <w:top w:val="none" w:sz="0" w:space="0" w:color="auto"/>
        <w:left w:val="none" w:sz="0" w:space="0" w:color="auto"/>
        <w:bottom w:val="none" w:sz="0" w:space="0" w:color="auto"/>
        <w:right w:val="none" w:sz="0" w:space="0" w:color="auto"/>
      </w:divBdr>
    </w:div>
    <w:div w:id="1278369834">
      <w:bodyDiv w:val="1"/>
      <w:marLeft w:val="0"/>
      <w:marRight w:val="0"/>
      <w:marTop w:val="0"/>
      <w:marBottom w:val="0"/>
      <w:divBdr>
        <w:top w:val="none" w:sz="0" w:space="0" w:color="auto"/>
        <w:left w:val="none" w:sz="0" w:space="0" w:color="auto"/>
        <w:bottom w:val="none" w:sz="0" w:space="0" w:color="auto"/>
        <w:right w:val="none" w:sz="0" w:space="0" w:color="auto"/>
      </w:divBdr>
    </w:div>
    <w:div w:id="1281304798">
      <w:bodyDiv w:val="1"/>
      <w:marLeft w:val="0"/>
      <w:marRight w:val="0"/>
      <w:marTop w:val="0"/>
      <w:marBottom w:val="0"/>
      <w:divBdr>
        <w:top w:val="none" w:sz="0" w:space="0" w:color="auto"/>
        <w:left w:val="none" w:sz="0" w:space="0" w:color="auto"/>
        <w:bottom w:val="none" w:sz="0" w:space="0" w:color="auto"/>
        <w:right w:val="none" w:sz="0" w:space="0" w:color="auto"/>
      </w:divBdr>
    </w:div>
    <w:div w:id="1286044298">
      <w:bodyDiv w:val="1"/>
      <w:marLeft w:val="0"/>
      <w:marRight w:val="0"/>
      <w:marTop w:val="0"/>
      <w:marBottom w:val="0"/>
      <w:divBdr>
        <w:top w:val="none" w:sz="0" w:space="0" w:color="auto"/>
        <w:left w:val="none" w:sz="0" w:space="0" w:color="auto"/>
        <w:bottom w:val="none" w:sz="0" w:space="0" w:color="auto"/>
        <w:right w:val="none" w:sz="0" w:space="0" w:color="auto"/>
      </w:divBdr>
    </w:div>
    <w:div w:id="1329595440">
      <w:bodyDiv w:val="1"/>
      <w:marLeft w:val="0"/>
      <w:marRight w:val="0"/>
      <w:marTop w:val="0"/>
      <w:marBottom w:val="0"/>
      <w:divBdr>
        <w:top w:val="none" w:sz="0" w:space="0" w:color="auto"/>
        <w:left w:val="none" w:sz="0" w:space="0" w:color="auto"/>
        <w:bottom w:val="none" w:sz="0" w:space="0" w:color="auto"/>
        <w:right w:val="none" w:sz="0" w:space="0" w:color="auto"/>
      </w:divBdr>
    </w:div>
    <w:div w:id="1348675939">
      <w:bodyDiv w:val="1"/>
      <w:marLeft w:val="0"/>
      <w:marRight w:val="0"/>
      <w:marTop w:val="0"/>
      <w:marBottom w:val="0"/>
      <w:divBdr>
        <w:top w:val="none" w:sz="0" w:space="0" w:color="auto"/>
        <w:left w:val="none" w:sz="0" w:space="0" w:color="auto"/>
        <w:bottom w:val="none" w:sz="0" w:space="0" w:color="auto"/>
        <w:right w:val="none" w:sz="0" w:space="0" w:color="auto"/>
      </w:divBdr>
    </w:div>
    <w:div w:id="1406415054">
      <w:bodyDiv w:val="1"/>
      <w:marLeft w:val="0"/>
      <w:marRight w:val="0"/>
      <w:marTop w:val="0"/>
      <w:marBottom w:val="0"/>
      <w:divBdr>
        <w:top w:val="none" w:sz="0" w:space="0" w:color="auto"/>
        <w:left w:val="none" w:sz="0" w:space="0" w:color="auto"/>
        <w:bottom w:val="none" w:sz="0" w:space="0" w:color="auto"/>
        <w:right w:val="none" w:sz="0" w:space="0" w:color="auto"/>
      </w:divBdr>
      <w:divsChild>
        <w:div w:id="1918130314">
          <w:marLeft w:val="0"/>
          <w:marRight w:val="0"/>
          <w:marTop w:val="0"/>
          <w:marBottom w:val="0"/>
          <w:divBdr>
            <w:top w:val="none" w:sz="0" w:space="0" w:color="auto"/>
            <w:left w:val="none" w:sz="0" w:space="0" w:color="auto"/>
            <w:bottom w:val="none" w:sz="0" w:space="0" w:color="auto"/>
            <w:right w:val="none" w:sz="0" w:space="0" w:color="auto"/>
          </w:divBdr>
        </w:div>
      </w:divsChild>
    </w:div>
    <w:div w:id="1432898364">
      <w:bodyDiv w:val="1"/>
      <w:marLeft w:val="0"/>
      <w:marRight w:val="0"/>
      <w:marTop w:val="0"/>
      <w:marBottom w:val="0"/>
      <w:divBdr>
        <w:top w:val="none" w:sz="0" w:space="0" w:color="auto"/>
        <w:left w:val="none" w:sz="0" w:space="0" w:color="auto"/>
        <w:bottom w:val="none" w:sz="0" w:space="0" w:color="auto"/>
        <w:right w:val="none" w:sz="0" w:space="0" w:color="auto"/>
      </w:divBdr>
    </w:div>
    <w:div w:id="1437484506">
      <w:bodyDiv w:val="1"/>
      <w:marLeft w:val="0"/>
      <w:marRight w:val="0"/>
      <w:marTop w:val="0"/>
      <w:marBottom w:val="0"/>
      <w:divBdr>
        <w:top w:val="none" w:sz="0" w:space="0" w:color="auto"/>
        <w:left w:val="none" w:sz="0" w:space="0" w:color="auto"/>
        <w:bottom w:val="none" w:sz="0" w:space="0" w:color="auto"/>
        <w:right w:val="none" w:sz="0" w:space="0" w:color="auto"/>
      </w:divBdr>
    </w:div>
    <w:div w:id="1441755097">
      <w:bodyDiv w:val="1"/>
      <w:marLeft w:val="0"/>
      <w:marRight w:val="0"/>
      <w:marTop w:val="0"/>
      <w:marBottom w:val="0"/>
      <w:divBdr>
        <w:top w:val="none" w:sz="0" w:space="0" w:color="auto"/>
        <w:left w:val="none" w:sz="0" w:space="0" w:color="auto"/>
        <w:bottom w:val="none" w:sz="0" w:space="0" w:color="auto"/>
        <w:right w:val="none" w:sz="0" w:space="0" w:color="auto"/>
      </w:divBdr>
    </w:div>
    <w:div w:id="1443304465">
      <w:bodyDiv w:val="1"/>
      <w:marLeft w:val="0"/>
      <w:marRight w:val="0"/>
      <w:marTop w:val="0"/>
      <w:marBottom w:val="0"/>
      <w:divBdr>
        <w:top w:val="none" w:sz="0" w:space="0" w:color="auto"/>
        <w:left w:val="none" w:sz="0" w:space="0" w:color="auto"/>
        <w:bottom w:val="none" w:sz="0" w:space="0" w:color="auto"/>
        <w:right w:val="none" w:sz="0" w:space="0" w:color="auto"/>
      </w:divBdr>
    </w:div>
    <w:div w:id="1457144232">
      <w:bodyDiv w:val="1"/>
      <w:marLeft w:val="0"/>
      <w:marRight w:val="0"/>
      <w:marTop w:val="0"/>
      <w:marBottom w:val="0"/>
      <w:divBdr>
        <w:top w:val="none" w:sz="0" w:space="0" w:color="auto"/>
        <w:left w:val="none" w:sz="0" w:space="0" w:color="auto"/>
        <w:bottom w:val="none" w:sz="0" w:space="0" w:color="auto"/>
        <w:right w:val="none" w:sz="0" w:space="0" w:color="auto"/>
      </w:divBdr>
    </w:div>
    <w:div w:id="1503935902">
      <w:bodyDiv w:val="1"/>
      <w:marLeft w:val="0"/>
      <w:marRight w:val="0"/>
      <w:marTop w:val="0"/>
      <w:marBottom w:val="0"/>
      <w:divBdr>
        <w:top w:val="none" w:sz="0" w:space="0" w:color="auto"/>
        <w:left w:val="none" w:sz="0" w:space="0" w:color="auto"/>
        <w:bottom w:val="none" w:sz="0" w:space="0" w:color="auto"/>
        <w:right w:val="none" w:sz="0" w:space="0" w:color="auto"/>
      </w:divBdr>
    </w:div>
    <w:div w:id="1534877247">
      <w:bodyDiv w:val="1"/>
      <w:marLeft w:val="0"/>
      <w:marRight w:val="0"/>
      <w:marTop w:val="0"/>
      <w:marBottom w:val="0"/>
      <w:divBdr>
        <w:top w:val="none" w:sz="0" w:space="0" w:color="auto"/>
        <w:left w:val="none" w:sz="0" w:space="0" w:color="auto"/>
        <w:bottom w:val="none" w:sz="0" w:space="0" w:color="auto"/>
        <w:right w:val="none" w:sz="0" w:space="0" w:color="auto"/>
      </w:divBdr>
    </w:div>
    <w:div w:id="1537037646">
      <w:bodyDiv w:val="1"/>
      <w:marLeft w:val="0"/>
      <w:marRight w:val="0"/>
      <w:marTop w:val="0"/>
      <w:marBottom w:val="0"/>
      <w:divBdr>
        <w:top w:val="none" w:sz="0" w:space="0" w:color="auto"/>
        <w:left w:val="none" w:sz="0" w:space="0" w:color="auto"/>
        <w:bottom w:val="none" w:sz="0" w:space="0" w:color="auto"/>
        <w:right w:val="none" w:sz="0" w:space="0" w:color="auto"/>
      </w:divBdr>
    </w:div>
    <w:div w:id="1597857836">
      <w:bodyDiv w:val="1"/>
      <w:marLeft w:val="0"/>
      <w:marRight w:val="0"/>
      <w:marTop w:val="0"/>
      <w:marBottom w:val="0"/>
      <w:divBdr>
        <w:top w:val="none" w:sz="0" w:space="0" w:color="auto"/>
        <w:left w:val="none" w:sz="0" w:space="0" w:color="auto"/>
        <w:bottom w:val="none" w:sz="0" w:space="0" w:color="auto"/>
        <w:right w:val="none" w:sz="0" w:space="0" w:color="auto"/>
      </w:divBdr>
    </w:div>
    <w:div w:id="1611815509">
      <w:bodyDiv w:val="1"/>
      <w:marLeft w:val="0"/>
      <w:marRight w:val="0"/>
      <w:marTop w:val="0"/>
      <w:marBottom w:val="0"/>
      <w:divBdr>
        <w:top w:val="none" w:sz="0" w:space="0" w:color="auto"/>
        <w:left w:val="none" w:sz="0" w:space="0" w:color="auto"/>
        <w:bottom w:val="none" w:sz="0" w:space="0" w:color="auto"/>
        <w:right w:val="none" w:sz="0" w:space="0" w:color="auto"/>
      </w:divBdr>
    </w:div>
    <w:div w:id="1627080204">
      <w:bodyDiv w:val="1"/>
      <w:marLeft w:val="0"/>
      <w:marRight w:val="0"/>
      <w:marTop w:val="0"/>
      <w:marBottom w:val="0"/>
      <w:divBdr>
        <w:top w:val="none" w:sz="0" w:space="0" w:color="auto"/>
        <w:left w:val="none" w:sz="0" w:space="0" w:color="auto"/>
        <w:bottom w:val="none" w:sz="0" w:space="0" w:color="auto"/>
        <w:right w:val="none" w:sz="0" w:space="0" w:color="auto"/>
      </w:divBdr>
    </w:div>
    <w:div w:id="1662540289">
      <w:bodyDiv w:val="1"/>
      <w:marLeft w:val="0"/>
      <w:marRight w:val="0"/>
      <w:marTop w:val="0"/>
      <w:marBottom w:val="0"/>
      <w:divBdr>
        <w:top w:val="none" w:sz="0" w:space="0" w:color="auto"/>
        <w:left w:val="none" w:sz="0" w:space="0" w:color="auto"/>
        <w:bottom w:val="none" w:sz="0" w:space="0" w:color="auto"/>
        <w:right w:val="none" w:sz="0" w:space="0" w:color="auto"/>
      </w:divBdr>
    </w:div>
    <w:div w:id="1721897336">
      <w:bodyDiv w:val="1"/>
      <w:marLeft w:val="0"/>
      <w:marRight w:val="0"/>
      <w:marTop w:val="0"/>
      <w:marBottom w:val="0"/>
      <w:divBdr>
        <w:top w:val="none" w:sz="0" w:space="0" w:color="auto"/>
        <w:left w:val="none" w:sz="0" w:space="0" w:color="auto"/>
        <w:bottom w:val="none" w:sz="0" w:space="0" w:color="auto"/>
        <w:right w:val="none" w:sz="0" w:space="0" w:color="auto"/>
      </w:divBdr>
    </w:div>
    <w:div w:id="1769504440">
      <w:bodyDiv w:val="1"/>
      <w:marLeft w:val="0"/>
      <w:marRight w:val="0"/>
      <w:marTop w:val="0"/>
      <w:marBottom w:val="0"/>
      <w:divBdr>
        <w:top w:val="none" w:sz="0" w:space="0" w:color="auto"/>
        <w:left w:val="none" w:sz="0" w:space="0" w:color="auto"/>
        <w:bottom w:val="none" w:sz="0" w:space="0" w:color="auto"/>
        <w:right w:val="none" w:sz="0" w:space="0" w:color="auto"/>
      </w:divBdr>
    </w:div>
    <w:div w:id="1774590462">
      <w:bodyDiv w:val="1"/>
      <w:marLeft w:val="0"/>
      <w:marRight w:val="0"/>
      <w:marTop w:val="0"/>
      <w:marBottom w:val="0"/>
      <w:divBdr>
        <w:top w:val="none" w:sz="0" w:space="0" w:color="auto"/>
        <w:left w:val="none" w:sz="0" w:space="0" w:color="auto"/>
        <w:bottom w:val="none" w:sz="0" w:space="0" w:color="auto"/>
        <w:right w:val="none" w:sz="0" w:space="0" w:color="auto"/>
      </w:divBdr>
    </w:div>
    <w:div w:id="1789229356">
      <w:bodyDiv w:val="1"/>
      <w:marLeft w:val="0"/>
      <w:marRight w:val="0"/>
      <w:marTop w:val="0"/>
      <w:marBottom w:val="0"/>
      <w:divBdr>
        <w:top w:val="none" w:sz="0" w:space="0" w:color="auto"/>
        <w:left w:val="none" w:sz="0" w:space="0" w:color="auto"/>
        <w:bottom w:val="none" w:sz="0" w:space="0" w:color="auto"/>
        <w:right w:val="none" w:sz="0" w:space="0" w:color="auto"/>
      </w:divBdr>
    </w:div>
    <w:div w:id="1801072215">
      <w:bodyDiv w:val="1"/>
      <w:marLeft w:val="0"/>
      <w:marRight w:val="0"/>
      <w:marTop w:val="0"/>
      <w:marBottom w:val="0"/>
      <w:divBdr>
        <w:top w:val="none" w:sz="0" w:space="0" w:color="auto"/>
        <w:left w:val="none" w:sz="0" w:space="0" w:color="auto"/>
        <w:bottom w:val="none" w:sz="0" w:space="0" w:color="auto"/>
        <w:right w:val="none" w:sz="0" w:space="0" w:color="auto"/>
      </w:divBdr>
    </w:div>
    <w:div w:id="1811940772">
      <w:bodyDiv w:val="1"/>
      <w:marLeft w:val="0"/>
      <w:marRight w:val="0"/>
      <w:marTop w:val="0"/>
      <w:marBottom w:val="0"/>
      <w:divBdr>
        <w:top w:val="none" w:sz="0" w:space="0" w:color="auto"/>
        <w:left w:val="none" w:sz="0" w:space="0" w:color="auto"/>
        <w:bottom w:val="none" w:sz="0" w:space="0" w:color="auto"/>
        <w:right w:val="none" w:sz="0" w:space="0" w:color="auto"/>
      </w:divBdr>
    </w:div>
    <w:div w:id="1814372560">
      <w:bodyDiv w:val="1"/>
      <w:marLeft w:val="0"/>
      <w:marRight w:val="0"/>
      <w:marTop w:val="0"/>
      <w:marBottom w:val="0"/>
      <w:divBdr>
        <w:top w:val="none" w:sz="0" w:space="0" w:color="auto"/>
        <w:left w:val="none" w:sz="0" w:space="0" w:color="auto"/>
        <w:bottom w:val="none" w:sz="0" w:space="0" w:color="auto"/>
        <w:right w:val="none" w:sz="0" w:space="0" w:color="auto"/>
      </w:divBdr>
    </w:div>
    <w:div w:id="1824392090">
      <w:bodyDiv w:val="1"/>
      <w:marLeft w:val="0"/>
      <w:marRight w:val="0"/>
      <w:marTop w:val="0"/>
      <w:marBottom w:val="0"/>
      <w:divBdr>
        <w:top w:val="none" w:sz="0" w:space="0" w:color="auto"/>
        <w:left w:val="none" w:sz="0" w:space="0" w:color="auto"/>
        <w:bottom w:val="none" w:sz="0" w:space="0" w:color="auto"/>
        <w:right w:val="none" w:sz="0" w:space="0" w:color="auto"/>
      </w:divBdr>
    </w:div>
    <w:div w:id="1827624399">
      <w:bodyDiv w:val="1"/>
      <w:marLeft w:val="0"/>
      <w:marRight w:val="0"/>
      <w:marTop w:val="0"/>
      <w:marBottom w:val="0"/>
      <w:divBdr>
        <w:top w:val="none" w:sz="0" w:space="0" w:color="auto"/>
        <w:left w:val="none" w:sz="0" w:space="0" w:color="auto"/>
        <w:bottom w:val="none" w:sz="0" w:space="0" w:color="auto"/>
        <w:right w:val="none" w:sz="0" w:space="0" w:color="auto"/>
      </w:divBdr>
    </w:div>
    <w:div w:id="1831368627">
      <w:bodyDiv w:val="1"/>
      <w:marLeft w:val="0"/>
      <w:marRight w:val="0"/>
      <w:marTop w:val="0"/>
      <w:marBottom w:val="0"/>
      <w:divBdr>
        <w:top w:val="none" w:sz="0" w:space="0" w:color="auto"/>
        <w:left w:val="none" w:sz="0" w:space="0" w:color="auto"/>
        <w:bottom w:val="none" w:sz="0" w:space="0" w:color="auto"/>
        <w:right w:val="none" w:sz="0" w:space="0" w:color="auto"/>
      </w:divBdr>
    </w:div>
    <w:div w:id="1840581229">
      <w:bodyDiv w:val="1"/>
      <w:marLeft w:val="0"/>
      <w:marRight w:val="0"/>
      <w:marTop w:val="0"/>
      <w:marBottom w:val="0"/>
      <w:divBdr>
        <w:top w:val="none" w:sz="0" w:space="0" w:color="auto"/>
        <w:left w:val="none" w:sz="0" w:space="0" w:color="auto"/>
        <w:bottom w:val="none" w:sz="0" w:space="0" w:color="auto"/>
        <w:right w:val="none" w:sz="0" w:space="0" w:color="auto"/>
      </w:divBdr>
    </w:div>
    <w:div w:id="1857037146">
      <w:bodyDiv w:val="1"/>
      <w:marLeft w:val="0"/>
      <w:marRight w:val="0"/>
      <w:marTop w:val="0"/>
      <w:marBottom w:val="0"/>
      <w:divBdr>
        <w:top w:val="none" w:sz="0" w:space="0" w:color="auto"/>
        <w:left w:val="none" w:sz="0" w:space="0" w:color="auto"/>
        <w:bottom w:val="none" w:sz="0" w:space="0" w:color="auto"/>
        <w:right w:val="none" w:sz="0" w:space="0" w:color="auto"/>
      </w:divBdr>
    </w:div>
    <w:div w:id="1879777355">
      <w:bodyDiv w:val="1"/>
      <w:marLeft w:val="0"/>
      <w:marRight w:val="0"/>
      <w:marTop w:val="0"/>
      <w:marBottom w:val="0"/>
      <w:divBdr>
        <w:top w:val="none" w:sz="0" w:space="0" w:color="auto"/>
        <w:left w:val="none" w:sz="0" w:space="0" w:color="auto"/>
        <w:bottom w:val="none" w:sz="0" w:space="0" w:color="auto"/>
        <w:right w:val="none" w:sz="0" w:space="0" w:color="auto"/>
      </w:divBdr>
      <w:divsChild>
        <w:div w:id="708190363">
          <w:marLeft w:val="0"/>
          <w:marRight w:val="0"/>
          <w:marTop w:val="0"/>
          <w:marBottom w:val="0"/>
          <w:divBdr>
            <w:top w:val="none" w:sz="0" w:space="0" w:color="auto"/>
            <w:left w:val="none" w:sz="0" w:space="0" w:color="auto"/>
            <w:bottom w:val="none" w:sz="0" w:space="0" w:color="auto"/>
            <w:right w:val="none" w:sz="0" w:space="0" w:color="auto"/>
          </w:divBdr>
        </w:div>
      </w:divsChild>
    </w:div>
    <w:div w:id="1904484855">
      <w:bodyDiv w:val="1"/>
      <w:marLeft w:val="0"/>
      <w:marRight w:val="0"/>
      <w:marTop w:val="0"/>
      <w:marBottom w:val="0"/>
      <w:divBdr>
        <w:top w:val="none" w:sz="0" w:space="0" w:color="auto"/>
        <w:left w:val="none" w:sz="0" w:space="0" w:color="auto"/>
        <w:bottom w:val="none" w:sz="0" w:space="0" w:color="auto"/>
        <w:right w:val="none" w:sz="0" w:space="0" w:color="auto"/>
      </w:divBdr>
    </w:div>
    <w:div w:id="1907453451">
      <w:bodyDiv w:val="1"/>
      <w:marLeft w:val="0"/>
      <w:marRight w:val="0"/>
      <w:marTop w:val="0"/>
      <w:marBottom w:val="0"/>
      <w:divBdr>
        <w:top w:val="none" w:sz="0" w:space="0" w:color="auto"/>
        <w:left w:val="none" w:sz="0" w:space="0" w:color="auto"/>
        <w:bottom w:val="none" w:sz="0" w:space="0" w:color="auto"/>
        <w:right w:val="none" w:sz="0" w:space="0" w:color="auto"/>
      </w:divBdr>
    </w:div>
    <w:div w:id="1909000283">
      <w:bodyDiv w:val="1"/>
      <w:marLeft w:val="0"/>
      <w:marRight w:val="0"/>
      <w:marTop w:val="0"/>
      <w:marBottom w:val="0"/>
      <w:divBdr>
        <w:top w:val="none" w:sz="0" w:space="0" w:color="auto"/>
        <w:left w:val="none" w:sz="0" w:space="0" w:color="auto"/>
        <w:bottom w:val="none" w:sz="0" w:space="0" w:color="auto"/>
        <w:right w:val="none" w:sz="0" w:space="0" w:color="auto"/>
      </w:divBdr>
    </w:div>
    <w:div w:id="1912888641">
      <w:bodyDiv w:val="1"/>
      <w:marLeft w:val="0"/>
      <w:marRight w:val="0"/>
      <w:marTop w:val="0"/>
      <w:marBottom w:val="0"/>
      <w:divBdr>
        <w:top w:val="none" w:sz="0" w:space="0" w:color="auto"/>
        <w:left w:val="none" w:sz="0" w:space="0" w:color="auto"/>
        <w:bottom w:val="none" w:sz="0" w:space="0" w:color="auto"/>
        <w:right w:val="none" w:sz="0" w:space="0" w:color="auto"/>
      </w:divBdr>
    </w:div>
    <w:div w:id="1913808025">
      <w:bodyDiv w:val="1"/>
      <w:marLeft w:val="0"/>
      <w:marRight w:val="0"/>
      <w:marTop w:val="0"/>
      <w:marBottom w:val="0"/>
      <w:divBdr>
        <w:top w:val="none" w:sz="0" w:space="0" w:color="auto"/>
        <w:left w:val="none" w:sz="0" w:space="0" w:color="auto"/>
        <w:bottom w:val="none" w:sz="0" w:space="0" w:color="auto"/>
        <w:right w:val="none" w:sz="0" w:space="0" w:color="auto"/>
      </w:divBdr>
    </w:div>
    <w:div w:id="1945765246">
      <w:bodyDiv w:val="1"/>
      <w:marLeft w:val="0"/>
      <w:marRight w:val="0"/>
      <w:marTop w:val="0"/>
      <w:marBottom w:val="0"/>
      <w:divBdr>
        <w:top w:val="none" w:sz="0" w:space="0" w:color="auto"/>
        <w:left w:val="none" w:sz="0" w:space="0" w:color="auto"/>
        <w:bottom w:val="none" w:sz="0" w:space="0" w:color="auto"/>
        <w:right w:val="none" w:sz="0" w:space="0" w:color="auto"/>
      </w:divBdr>
    </w:div>
    <w:div w:id="1968975458">
      <w:bodyDiv w:val="1"/>
      <w:marLeft w:val="0"/>
      <w:marRight w:val="0"/>
      <w:marTop w:val="0"/>
      <w:marBottom w:val="0"/>
      <w:divBdr>
        <w:top w:val="none" w:sz="0" w:space="0" w:color="auto"/>
        <w:left w:val="none" w:sz="0" w:space="0" w:color="auto"/>
        <w:bottom w:val="none" w:sz="0" w:space="0" w:color="auto"/>
        <w:right w:val="none" w:sz="0" w:space="0" w:color="auto"/>
      </w:divBdr>
    </w:div>
    <w:div w:id="1969359984">
      <w:bodyDiv w:val="1"/>
      <w:marLeft w:val="0"/>
      <w:marRight w:val="0"/>
      <w:marTop w:val="0"/>
      <w:marBottom w:val="0"/>
      <w:divBdr>
        <w:top w:val="none" w:sz="0" w:space="0" w:color="auto"/>
        <w:left w:val="none" w:sz="0" w:space="0" w:color="auto"/>
        <w:bottom w:val="none" w:sz="0" w:space="0" w:color="auto"/>
        <w:right w:val="none" w:sz="0" w:space="0" w:color="auto"/>
      </w:divBdr>
    </w:div>
    <w:div w:id="1971665194">
      <w:bodyDiv w:val="1"/>
      <w:marLeft w:val="0"/>
      <w:marRight w:val="0"/>
      <w:marTop w:val="0"/>
      <w:marBottom w:val="0"/>
      <w:divBdr>
        <w:top w:val="none" w:sz="0" w:space="0" w:color="auto"/>
        <w:left w:val="none" w:sz="0" w:space="0" w:color="auto"/>
        <w:bottom w:val="none" w:sz="0" w:space="0" w:color="auto"/>
        <w:right w:val="none" w:sz="0" w:space="0" w:color="auto"/>
      </w:divBdr>
    </w:div>
    <w:div w:id="1996569903">
      <w:bodyDiv w:val="1"/>
      <w:marLeft w:val="0"/>
      <w:marRight w:val="0"/>
      <w:marTop w:val="0"/>
      <w:marBottom w:val="0"/>
      <w:divBdr>
        <w:top w:val="none" w:sz="0" w:space="0" w:color="auto"/>
        <w:left w:val="none" w:sz="0" w:space="0" w:color="auto"/>
        <w:bottom w:val="none" w:sz="0" w:space="0" w:color="auto"/>
        <w:right w:val="none" w:sz="0" w:space="0" w:color="auto"/>
      </w:divBdr>
    </w:div>
    <w:div w:id="2007707403">
      <w:bodyDiv w:val="1"/>
      <w:marLeft w:val="0"/>
      <w:marRight w:val="0"/>
      <w:marTop w:val="0"/>
      <w:marBottom w:val="0"/>
      <w:divBdr>
        <w:top w:val="none" w:sz="0" w:space="0" w:color="auto"/>
        <w:left w:val="none" w:sz="0" w:space="0" w:color="auto"/>
        <w:bottom w:val="none" w:sz="0" w:space="0" w:color="auto"/>
        <w:right w:val="none" w:sz="0" w:space="0" w:color="auto"/>
      </w:divBdr>
    </w:div>
    <w:div w:id="2010792506">
      <w:bodyDiv w:val="1"/>
      <w:marLeft w:val="0"/>
      <w:marRight w:val="0"/>
      <w:marTop w:val="0"/>
      <w:marBottom w:val="0"/>
      <w:divBdr>
        <w:top w:val="none" w:sz="0" w:space="0" w:color="auto"/>
        <w:left w:val="none" w:sz="0" w:space="0" w:color="auto"/>
        <w:bottom w:val="none" w:sz="0" w:space="0" w:color="auto"/>
        <w:right w:val="none" w:sz="0" w:space="0" w:color="auto"/>
      </w:divBdr>
    </w:div>
    <w:div w:id="2030912751">
      <w:bodyDiv w:val="1"/>
      <w:marLeft w:val="0"/>
      <w:marRight w:val="0"/>
      <w:marTop w:val="0"/>
      <w:marBottom w:val="0"/>
      <w:divBdr>
        <w:top w:val="none" w:sz="0" w:space="0" w:color="auto"/>
        <w:left w:val="none" w:sz="0" w:space="0" w:color="auto"/>
        <w:bottom w:val="none" w:sz="0" w:space="0" w:color="auto"/>
        <w:right w:val="none" w:sz="0" w:space="0" w:color="auto"/>
      </w:divBdr>
    </w:div>
    <w:div w:id="2033990887">
      <w:bodyDiv w:val="1"/>
      <w:marLeft w:val="0"/>
      <w:marRight w:val="0"/>
      <w:marTop w:val="0"/>
      <w:marBottom w:val="0"/>
      <w:divBdr>
        <w:top w:val="none" w:sz="0" w:space="0" w:color="auto"/>
        <w:left w:val="none" w:sz="0" w:space="0" w:color="auto"/>
        <w:bottom w:val="none" w:sz="0" w:space="0" w:color="auto"/>
        <w:right w:val="none" w:sz="0" w:space="0" w:color="auto"/>
      </w:divBdr>
    </w:div>
    <w:div w:id="2061974778">
      <w:bodyDiv w:val="1"/>
      <w:marLeft w:val="0"/>
      <w:marRight w:val="0"/>
      <w:marTop w:val="0"/>
      <w:marBottom w:val="0"/>
      <w:divBdr>
        <w:top w:val="none" w:sz="0" w:space="0" w:color="auto"/>
        <w:left w:val="none" w:sz="0" w:space="0" w:color="auto"/>
        <w:bottom w:val="none" w:sz="0" w:space="0" w:color="auto"/>
        <w:right w:val="none" w:sz="0" w:space="0" w:color="auto"/>
      </w:divBdr>
    </w:div>
    <w:div w:id="2103604275">
      <w:bodyDiv w:val="1"/>
      <w:marLeft w:val="0"/>
      <w:marRight w:val="0"/>
      <w:marTop w:val="0"/>
      <w:marBottom w:val="0"/>
      <w:divBdr>
        <w:top w:val="none" w:sz="0" w:space="0" w:color="auto"/>
        <w:left w:val="none" w:sz="0" w:space="0" w:color="auto"/>
        <w:bottom w:val="none" w:sz="0" w:space="0" w:color="auto"/>
        <w:right w:val="none" w:sz="0" w:space="0" w:color="auto"/>
      </w:divBdr>
    </w:div>
    <w:div w:id="2112579644">
      <w:bodyDiv w:val="1"/>
      <w:marLeft w:val="0"/>
      <w:marRight w:val="0"/>
      <w:marTop w:val="0"/>
      <w:marBottom w:val="0"/>
      <w:divBdr>
        <w:top w:val="none" w:sz="0" w:space="0" w:color="auto"/>
        <w:left w:val="none" w:sz="0" w:space="0" w:color="auto"/>
        <w:bottom w:val="none" w:sz="0" w:space="0" w:color="auto"/>
        <w:right w:val="none" w:sz="0" w:space="0" w:color="auto"/>
      </w:divBdr>
    </w:div>
    <w:div w:id="2130970289">
      <w:bodyDiv w:val="1"/>
      <w:marLeft w:val="0"/>
      <w:marRight w:val="0"/>
      <w:marTop w:val="0"/>
      <w:marBottom w:val="0"/>
      <w:divBdr>
        <w:top w:val="none" w:sz="0" w:space="0" w:color="auto"/>
        <w:left w:val="none" w:sz="0" w:space="0" w:color="auto"/>
        <w:bottom w:val="none" w:sz="0" w:space="0" w:color="auto"/>
        <w:right w:val="none" w:sz="0" w:space="0" w:color="auto"/>
      </w:divBdr>
    </w:div>
    <w:div w:id="213852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ortgroup.cz" TargetMode="Externa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mailto:ortgroup@ortgroup.cz"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mailto:antar@antar.net"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Pages>
  <Words>1408</Words>
  <Characters>8310</Characters>
  <Application>Microsoft Office Word</Application>
  <DocSecurity>0</DocSecurity>
  <Lines>69</Lines>
  <Paragraphs>19</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 Zawadzki</dc:creator>
  <cp:lastModifiedBy>OG 6</cp:lastModifiedBy>
  <cp:revision>28</cp:revision>
  <dcterms:created xsi:type="dcterms:W3CDTF">2025-06-06T10:33:00Z</dcterms:created>
  <dcterms:modified xsi:type="dcterms:W3CDTF">2026-03-11T13:34:00Z</dcterms:modified>
</cp:coreProperties>
</file>